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9EFB" w14:textId="7A8664C8" w:rsidR="005B6B5A" w:rsidRDefault="00C401F8" w:rsidP="000A1331">
      <w:pPr>
        <w:pStyle w:val="Heading1"/>
      </w:pPr>
      <w:bookmarkStart w:id="0" w:name="_Toc120567647"/>
      <w:r>
        <w:t>Primary Care Rebate Scheme</w:t>
      </w:r>
      <w:r w:rsidR="005B6B5A">
        <w:t xml:space="preserve"> Application </w:t>
      </w:r>
      <w:r>
        <w:t>Pack</w:t>
      </w:r>
    </w:p>
    <w:p w14:paraId="19FCD2D4" w14:textId="77777777" w:rsidR="00E66A31" w:rsidRDefault="00E66A31" w:rsidP="005B6B5A">
      <w:pPr>
        <w:pStyle w:val="Heading2"/>
      </w:pPr>
    </w:p>
    <w:p w14:paraId="758458E0" w14:textId="3A4C3E3F" w:rsidR="000A1331" w:rsidRPr="00BF483F" w:rsidRDefault="00E81082" w:rsidP="005B6B5A">
      <w:pPr>
        <w:pStyle w:val="Heading2"/>
      </w:pPr>
      <w:r w:rsidRPr="00FE6E43">
        <w:t>Instructions for</w:t>
      </w:r>
      <w:r>
        <w:t xml:space="preserve"> completion</w:t>
      </w:r>
      <w:bookmarkEnd w:id="0"/>
    </w:p>
    <w:p w14:paraId="51CEE68A" w14:textId="77777777" w:rsidR="00E96554" w:rsidRDefault="00E96554" w:rsidP="00E96554">
      <w:r>
        <w:t xml:space="preserve">This application pack is for use by companies to propose a primary care rebate scheme to NHS Scotland. </w:t>
      </w:r>
    </w:p>
    <w:p w14:paraId="7DED9F21" w14:textId="096F2736" w:rsidR="00242657" w:rsidRDefault="00E96554" w:rsidP="00E96554">
      <w:r>
        <w:t>Refer to ‘NHSScotland Primary Care Rebate Scheme (PCRS) Guidance’ document for further information and guidance on completion and submission.</w:t>
      </w:r>
    </w:p>
    <w:p w14:paraId="027FF82E" w14:textId="77777777" w:rsidR="001516B3" w:rsidRDefault="001516B3" w:rsidP="00E96554"/>
    <w:tbl>
      <w:tblPr>
        <w:tblStyle w:val="GridTable4-Accent5"/>
        <w:tblW w:w="0" w:type="auto"/>
        <w:tblLook w:val="04A0" w:firstRow="1" w:lastRow="0" w:firstColumn="1" w:lastColumn="0" w:noHBand="0" w:noVBand="1"/>
      </w:tblPr>
      <w:tblGrid>
        <w:gridCol w:w="6232"/>
        <w:gridCol w:w="2784"/>
      </w:tblGrid>
      <w:tr w:rsidR="00625D7B" w14:paraId="531C0795" w14:textId="77777777" w:rsidTr="00625D7B">
        <w:trPr>
          <w:cnfStyle w:val="100000000000" w:firstRow="1" w:lastRow="0" w:firstColumn="0" w:lastColumn="0" w:oddVBand="0" w:evenVBand="0" w:oddHBand="0" w:evenHBand="0" w:firstRowFirstColumn="0" w:firstRowLastColumn="0" w:lastRowFirstColumn="0" w:lastRowLastColumn="0"/>
          <w:cantSplit/>
          <w:trHeight w:val="510"/>
          <w:tblHeader/>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119DFF39" w14:textId="184D0D05" w:rsidR="00625D7B" w:rsidRDefault="00625D7B" w:rsidP="00625D7B">
            <w:r>
              <w:t>Section of Application Form</w:t>
            </w:r>
          </w:p>
        </w:tc>
        <w:tc>
          <w:tcPr>
            <w:tcW w:w="2784" w:type="dxa"/>
            <w:vAlign w:val="center"/>
          </w:tcPr>
          <w:p w14:paraId="7554D92A" w14:textId="1A7F8EC9" w:rsidR="00625D7B" w:rsidRDefault="00625D7B" w:rsidP="00625D7B">
            <w:pPr>
              <w:cnfStyle w:val="100000000000" w:firstRow="1" w:lastRow="0" w:firstColumn="0" w:lastColumn="0" w:oddVBand="0" w:evenVBand="0" w:oddHBand="0" w:evenHBand="0" w:firstRowFirstColumn="0" w:firstRowLastColumn="0" w:lastRowFirstColumn="0" w:lastRowLastColumn="0"/>
            </w:pPr>
            <w:r>
              <w:t>To be completed by</w:t>
            </w:r>
          </w:p>
        </w:tc>
      </w:tr>
      <w:tr w:rsidR="00625D7B" w14:paraId="5FA674A0" w14:textId="77777777" w:rsidTr="00625D7B">
        <w:trPr>
          <w:cnfStyle w:val="000000100000" w:firstRow="0" w:lastRow="0" w:firstColumn="0" w:lastColumn="0" w:oddVBand="0" w:evenVBand="0" w:oddHBand="1" w:evenHBand="0"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755BCB8C" w14:textId="02ACB3E2" w:rsidR="00625D7B" w:rsidRPr="00031054" w:rsidRDefault="00625D7B" w:rsidP="00031054">
            <w:r w:rsidRPr="00031054">
              <w:t>General information</w:t>
            </w:r>
          </w:p>
        </w:tc>
        <w:tc>
          <w:tcPr>
            <w:tcW w:w="2784" w:type="dxa"/>
            <w:vAlign w:val="center"/>
          </w:tcPr>
          <w:p w14:paraId="5D9CB3B1" w14:textId="741B7370" w:rsidR="00625D7B" w:rsidRDefault="00625D7B" w:rsidP="00625D7B">
            <w:pPr>
              <w:cnfStyle w:val="000000100000" w:firstRow="0" w:lastRow="0" w:firstColumn="0" w:lastColumn="0" w:oddVBand="0" w:evenVBand="0" w:oddHBand="1" w:evenHBand="0" w:firstRowFirstColumn="0" w:firstRowLastColumn="0" w:lastRowFirstColumn="0" w:lastRowLastColumn="0"/>
            </w:pPr>
            <w:r>
              <w:t>Submitting company</w:t>
            </w:r>
          </w:p>
        </w:tc>
      </w:tr>
      <w:tr w:rsidR="0022596D" w14:paraId="6DB1DA1F" w14:textId="77777777" w:rsidTr="00625D7B">
        <w:trPr>
          <w:cantSplit/>
          <w:trHeight w:val="510"/>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33DE3DEB" w14:textId="1613B0AD" w:rsidR="0022596D" w:rsidRPr="00031054" w:rsidRDefault="0022596D" w:rsidP="0022596D">
            <w:r w:rsidRPr="00031054">
              <w:t>P</w:t>
            </w:r>
            <w:r>
              <w:t>CRS</w:t>
            </w:r>
            <w:r w:rsidRPr="00031054">
              <w:t xml:space="preserve"> Approval Letter</w:t>
            </w:r>
          </w:p>
        </w:tc>
        <w:tc>
          <w:tcPr>
            <w:tcW w:w="2784" w:type="dxa"/>
            <w:vAlign w:val="center"/>
          </w:tcPr>
          <w:p w14:paraId="6FFA3AE2" w14:textId="0C6D9BB7" w:rsidR="0022596D" w:rsidRDefault="0022596D" w:rsidP="0022596D">
            <w:pPr>
              <w:cnfStyle w:val="000000000000" w:firstRow="0" w:lastRow="0" w:firstColumn="0" w:lastColumn="0" w:oddVBand="0" w:evenVBand="0" w:oddHBand="0" w:evenHBand="0" w:firstRowFirstColumn="0" w:firstRowLastColumn="0" w:lastRowFirstColumn="0" w:lastRowLastColumn="0"/>
            </w:pPr>
            <w:r>
              <w:t>PCRS Secretariat</w:t>
            </w:r>
          </w:p>
        </w:tc>
      </w:tr>
      <w:tr w:rsidR="006F308F" w14:paraId="3955C3CD" w14:textId="77777777" w:rsidTr="00625D7B">
        <w:trPr>
          <w:cnfStyle w:val="000000100000" w:firstRow="0" w:lastRow="0" w:firstColumn="0" w:lastColumn="0" w:oddVBand="0" w:evenVBand="0" w:oddHBand="1" w:evenHBand="0"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0FD50A79" w14:textId="37A092B7" w:rsidR="006F308F" w:rsidRPr="00031054" w:rsidRDefault="006F308F" w:rsidP="006F308F">
            <w:r w:rsidRPr="00031054">
              <w:t>P</w:t>
            </w:r>
            <w:r>
              <w:t>CRS</w:t>
            </w:r>
            <w:r w:rsidRPr="00031054">
              <w:t xml:space="preserve"> Submission</w:t>
            </w:r>
            <w:r>
              <w:t xml:space="preserve"> Form</w:t>
            </w:r>
          </w:p>
        </w:tc>
        <w:tc>
          <w:tcPr>
            <w:tcW w:w="2784" w:type="dxa"/>
            <w:vAlign w:val="center"/>
          </w:tcPr>
          <w:p w14:paraId="7AFF9075" w14:textId="2C8D708A" w:rsidR="006F308F" w:rsidRDefault="006F308F" w:rsidP="006F308F">
            <w:pPr>
              <w:cnfStyle w:val="000000100000" w:firstRow="0" w:lastRow="0" w:firstColumn="0" w:lastColumn="0" w:oddVBand="0" w:evenVBand="0" w:oddHBand="1" w:evenHBand="0" w:firstRowFirstColumn="0" w:firstRowLastColumn="0" w:lastRowFirstColumn="0" w:lastRowLastColumn="0"/>
            </w:pPr>
            <w:r>
              <w:t>Submitting company</w:t>
            </w:r>
          </w:p>
        </w:tc>
      </w:tr>
      <w:tr w:rsidR="00625D7B" w14:paraId="33B3D6D4" w14:textId="77777777" w:rsidTr="00625D7B">
        <w:trPr>
          <w:cantSplit/>
          <w:trHeight w:val="510"/>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29705585" w14:textId="65A1B766" w:rsidR="00625D7B" w:rsidRPr="00031054" w:rsidRDefault="00625D7B" w:rsidP="00031054">
            <w:r w:rsidRPr="00031054">
              <w:t xml:space="preserve">NHS Scotland </w:t>
            </w:r>
            <w:r w:rsidR="00D702F2">
              <w:t>S</w:t>
            </w:r>
            <w:r w:rsidRPr="00031054">
              <w:t xml:space="preserve">tandard Terms for </w:t>
            </w:r>
            <w:r w:rsidR="006F308F">
              <w:t>Primary Care Rebate Schemes</w:t>
            </w:r>
          </w:p>
        </w:tc>
        <w:tc>
          <w:tcPr>
            <w:tcW w:w="2784" w:type="dxa"/>
            <w:vAlign w:val="center"/>
          </w:tcPr>
          <w:p w14:paraId="558D95AC" w14:textId="68B6ED12" w:rsidR="00625D7B" w:rsidRDefault="00625D7B" w:rsidP="00625D7B">
            <w:pPr>
              <w:cnfStyle w:val="000000000000" w:firstRow="0" w:lastRow="0" w:firstColumn="0" w:lastColumn="0" w:oddVBand="0" w:evenVBand="0" w:oddHBand="0" w:evenHBand="0" w:firstRowFirstColumn="0" w:firstRowLastColumn="0" w:lastRowFirstColumn="0" w:lastRowLastColumn="0"/>
            </w:pPr>
            <w:r>
              <w:t>Not editable</w:t>
            </w:r>
          </w:p>
        </w:tc>
      </w:tr>
    </w:tbl>
    <w:p w14:paraId="55A53DBE" w14:textId="77777777" w:rsidR="006F308F" w:rsidRDefault="006F308F" w:rsidP="005262BC"/>
    <w:p w14:paraId="5257BC4B" w14:textId="19B87D22" w:rsidR="005262BC" w:rsidRDefault="005262BC" w:rsidP="005262BC">
      <w:r>
        <w:t>Completed application</w:t>
      </w:r>
      <w:r w:rsidR="00625D7B">
        <w:t xml:space="preserve"> forms</w:t>
      </w:r>
      <w:r w:rsidR="008B24D9">
        <w:t xml:space="preserve"> </w:t>
      </w:r>
      <w:r w:rsidR="00625D7B">
        <w:t>require to</w:t>
      </w:r>
      <w:r>
        <w:t xml:space="preserve"> be </w:t>
      </w:r>
      <w:r w:rsidR="005B6B5A">
        <w:t>submitted</w:t>
      </w:r>
      <w:r>
        <w:t xml:space="preserve"> as a Microsoft Word document using </w:t>
      </w:r>
      <w:r w:rsidR="00AD78B4">
        <w:t xml:space="preserve">the </w:t>
      </w:r>
      <w:r>
        <w:t xml:space="preserve">following naming convention: </w:t>
      </w:r>
    </w:p>
    <w:p w14:paraId="0ADF5EEE" w14:textId="6AF72F1E" w:rsidR="005262BC" w:rsidRDefault="005262BC" w:rsidP="005262BC">
      <w:r w:rsidRPr="00242657">
        <w:rPr>
          <w:rStyle w:val="BoldparagraphsChar"/>
        </w:rPr>
        <w:t xml:space="preserve">approved </w:t>
      </w:r>
      <w:r w:rsidR="00D40193">
        <w:rPr>
          <w:rStyle w:val="BoldparagraphsChar"/>
        </w:rPr>
        <w:t>product</w:t>
      </w:r>
      <w:r w:rsidRPr="00242657">
        <w:rPr>
          <w:rStyle w:val="BoldparagraphsChar"/>
        </w:rPr>
        <w:t xml:space="preserve"> name (Brand Name) P</w:t>
      </w:r>
      <w:r w:rsidR="006F308F">
        <w:rPr>
          <w:rStyle w:val="BoldparagraphsChar"/>
        </w:rPr>
        <w:t>CRS</w:t>
      </w:r>
      <w:r w:rsidRPr="00242657">
        <w:rPr>
          <w:rStyle w:val="BoldparagraphsChar"/>
        </w:rPr>
        <w:t xml:space="preserve"> Application Pack YYYYMMDD D0.1</w:t>
      </w:r>
    </w:p>
    <w:p w14:paraId="77CE9750" w14:textId="77777777" w:rsidR="00031054" w:rsidRDefault="00625D7B" w:rsidP="00625D7B">
      <w:r>
        <w:t xml:space="preserve">If policies require </w:t>
      </w:r>
      <w:r w:rsidR="00031054">
        <w:t xml:space="preserve">the company’s authorised </w:t>
      </w:r>
      <w:r>
        <w:t>signature only on a pdf format,</w:t>
      </w:r>
      <w:r w:rsidR="00031054">
        <w:t xml:space="preserve"> then submit the signed pdf and the unsigned Word version of the document.</w:t>
      </w:r>
    </w:p>
    <w:p w14:paraId="79F6B802" w14:textId="7A2063B6" w:rsidR="008E1384" w:rsidRPr="00086F33" w:rsidRDefault="009559A4" w:rsidP="009559A4">
      <w:pPr>
        <w:rPr>
          <w:b/>
          <w:bCs/>
        </w:rPr>
      </w:pPr>
      <w:r>
        <w:t xml:space="preserve">Once completed, the pack should be returned to </w:t>
      </w:r>
      <w:r w:rsidR="00086F33" w:rsidRPr="00086F33">
        <w:rPr>
          <w:b/>
          <w:bCs/>
        </w:rPr>
        <w:t>nss.pchc@nhs.sco</w:t>
      </w:r>
      <w:r w:rsidR="000C3793">
        <w:rPr>
          <w:b/>
          <w:bCs/>
        </w:rPr>
        <w:t>t</w:t>
      </w:r>
    </w:p>
    <w:p w14:paraId="2B8ADF91" w14:textId="77777777" w:rsidR="00A85FF5" w:rsidRDefault="00A85FF5" w:rsidP="00A85FF5"/>
    <w:p w14:paraId="14D1D90B" w14:textId="77777777" w:rsidR="00C84441" w:rsidRDefault="00C84441" w:rsidP="00A85FF5"/>
    <w:p w14:paraId="3E66BF6A" w14:textId="77777777" w:rsidR="00C84441" w:rsidRDefault="00C84441" w:rsidP="00A85FF5"/>
    <w:p w14:paraId="7ECFF217" w14:textId="77777777" w:rsidR="00FE6E43" w:rsidRDefault="00FE6E43" w:rsidP="00A85FF5"/>
    <w:p w14:paraId="6AE1889B" w14:textId="0572483D" w:rsidR="00C84441" w:rsidRPr="00C84441" w:rsidRDefault="00C84441" w:rsidP="00A85FF5">
      <w:pPr>
        <w:rPr>
          <w:szCs w:val="24"/>
        </w:rPr>
      </w:pPr>
      <w:r w:rsidRPr="00FE6E43">
        <w:rPr>
          <w:b/>
          <w:bCs/>
          <w:color w:val="004785"/>
          <w:szCs w:val="24"/>
        </w:rPr>
        <w:t>Application Pack Version</w:t>
      </w:r>
      <w:r w:rsidR="00FE6E43" w:rsidRPr="00FE6E43">
        <w:rPr>
          <w:b/>
          <w:bCs/>
          <w:color w:val="004785"/>
          <w:szCs w:val="24"/>
        </w:rPr>
        <w:t xml:space="preserve"> Number:</w:t>
      </w:r>
      <w:r w:rsidR="00FE6E43" w:rsidRPr="00FE6E43">
        <w:rPr>
          <w:color w:val="004785"/>
          <w:szCs w:val="24"/>
        </w:rPr>
        <w:t xml:space="preserve"> </w:t>
      </w:r>
      <w:r w:rsidR="00FE6E43">
        <w:rPr>
          <w:szCs w:val="24"/>
        </w:rPr>
        <w:t>V</w:t>
      </w:r>
      <w:r w:rsidR="00675E0F">
        <w:rPr>
          <w:szCs w:val="24"/>
        </w:rPr>
        <w:t>10</w:t>
      </w:r>
      <w:r w:rsidRPr="00C84441">
        <w:rPr>
          <w:szCs w:val="24"/>
        </w:rPr>
        <w:t xml:space="preserve"> (April 2026)</w:t>
      </w:r>
    </w:p>
    <w:p w14:paraId="652DCA72" w14:textId="40592BEA" w:rsidR="00C84441" w:rsidRPr="00A85FF5" w:rsidRDefault="00C84441" w:rsidP="00A85FF5">
      <w:pPr>
        <w:sectPr w:rsidR="00C84441" w:rsidRPr="00A85FF5" w:rsidSect="0034264F">
          <w:headerReference w:type="even" r:id="rId13"/>
          <w:headerReference w:type="default" r:id="rId14"/>
          <w:footerReference w:type="even" r:id="rId15"/>
          <w:headerReference w:type="first" r:id="rId16"/>
          <w:footerReference w:type="first" r:id="rId17"/>
          <w:pgSz w:w="11906" w:h="16838" w:code="9"/>
          <w:pgMar w:top="1440" w:right="1440" w:bottom="1440" w:left="1440" w:header="850" w:footer="708" w:gutter="0"/>
          <w:cols w:space="708"/>
          <w:docGrid w:linePitch="360"/>
        </w:sectPr>
      </w:pPr>
      <w:r w:rsidRPr="00FE6E43">
        <w:rPr>
          <w:b/>
          <w:bCs/>
          <w:color w:val="004785"/>
          <w:szCs w:val="24"/>
        </w:rPr>
        <w:t>Document reference:</w:t>
      </w:r>
      <w:bookmarkStart w:id="1" w:name="_Hlk131169464"/>
      <w:bookmarkStart w:id="2" w:name="_Hlk131169465"/>
      <w:bookmarkStart w:id="3" w:name="_Hlk131169474"/>
      <w:bookmarkStart w:id="4" w:name="_Hlk131169475"/>
      <w:bookmarkEnd w:id="1"/>
      <w:bookmarkEnd w:id="2"/>
      <w:bookmarkEnd w:id="3"/>
      <w:bookmarkEnd w:id="4"/>
      <w:r w:rsidRPr="00FE6E43">
        <w:rPr>
          <w:rFonts w:cs="Arial"/>
          <w:color w:val="004785"/>
          <w:szCs w:val="24"/>
        </w:rPr>
        <w:t xml:space="preserve"> </w:t>
      </w:r>
      <w:r w:rsidRPr="00C84441">
        <w:rPr>
          <w:rFonts w:cs="Arial"/>
          <w:szCs w:val="24"/>
        </w:rPr>
        <w:t>PCR802-001.02</w:t>
      </w:r>
    </w:p>
    <w:p w14:paraId="196707AE" w14:textId="121C0F05" w:rsidR="000A1331" w:rsidRPr="00BF483F" w:rsidRDefault="00887BFC" w:rsidP="00DB74D9">
      <w:pPr>
        <w:pStyle w:val="Heading1"/>
        <w:spacing w:before="240"/>
      </w:pPr>
      <w:bookmarkStart w:id="5" w:name="_Toc120567648"/>
      <w:r>
        <w:lastRenderedPageBreak/>
        <w:t>General information</w:t>
      </w:r>
      <w:bookmarkEnd w:id="5"/>
    </w:p>
    <w:p w14:paraId="3A5E335B" w14:textId="77777777" w:rsidR="007917EA" w:rsidRPr="00B34BA6" w:rsidRDefault="007917EA" w:rsidP="007917EA">
      <w:pPr>
        <w:pStyle w:val="Numberlist"/>
        <w:numPr>
          <w:ilvl w:val="0"/>
          <w:numId w:val="5"/>
        </w:numPr>
        <w:rPr>
          <w:rFonts w:cs="Arial"/>
          <w:sz w:val="22"/>
        </w:rPr>
      </w:pPr>
      <w:bookmarkStart w:id="6" w:name="_Toc92450257"/>
      <w:bookmarkStart w:id="7" w:name="_Toc92458410"/>
      <w:r w:rsidRPr="00B34BA6">
        <w:rPr>
          <w:rFonts w:cs="Arial"/>
          <w:sz w:val="22"/>
        </w:rPr>
        <w:t>Brand name</w:t>
      </w:r>
    </w:p>
    <w:p w14:paraId="4AE50BD7" w14:textId="54522224" w:rsidR="007917EA" w:rsidRPr="00B34BA6" w:rsidRDefault="00675E0F" w:rsidP="007917EA">
      <w:pPr>
        <w:pStyle w:val="Numberlist"/>
        <w:ind w:left="360"/>
        <w:rPr>
          <w:rFonts w:cs="Arial"/>
          <w:bCs/>
          <w:color w:val="004785"/>
          <w:sz w:val="22"/>
        </w:rPr>
      </w:pPr>
      <w:sdt>
        <w:sdtPr>
          <w:rPr>
            <w:rFonts w:cs="Arial"/>
            <w:bCs/>
            <w:color w:val="004785"/>
            <w:sz w:val="22"/>
            <w:shd w:val="clear" w:color="auto" w:fill="D9D9D9" w:themeFill="background1" w:themeFillShade="D9"/>
          </w:rPr>
          <w:alias w:val="Brand"/>
          <w:tag w:val="Brand"/>
          <w:id w:val="8901966"/>
          <w:placeholder>
            <w:docPart w:val="6E79A5D09F094083834BF25E427958E6"/>
          </w:placeholder>
          <w:dataBinding w:prefixMappings="xmlns:ns0='http://schemas.microsoft.com/office/2006/coverPageProps' " w:xpath="/ns0:CoverPageProperties[1]/ns0:Abstract[1]" w:storeItemID="{55AF091B-3C7A-41E3-B477-F2FDAA23CFDA}"/>
          <w:text w:multiLine="1"/>
        </w:sdtPr>
        <w:sdtEndPr/>
        <w:sdtContent>
          <w:r w:rsidR="007917EA">
            <w:rPr>
              <w:rFonts w:cs="Arial"/>
              <w:bCs/>
              <w:color w:val="004785"/>
              <w:sz w:val="22"/>
              <w:shd w:val="clear" w:color="auto" w:fill="D9D9D9" w:themeFill="background1" w:themeFillShade="D9"/>
            </w:rPr>
            <w:t>Insert brand name</w:t>
          </w:r>
        </w:sdtContent>
      </w:sdt>
    </w:p>
    <w:p w14:paraId="50041284" w14:textId="77777777" w:rsidR="007917EA" w:rsidRDefault="007917EA" w:rsidP="007917EA">
      <w:pPr>
        <w:pStyle w:val="Numberlist"/>
        <w:ind w:left="360"/>
        <w:rPr>
          <w:rFonts w:cs="Arial"/>
          <w:sz w:val="22"/>
        </w:rPr>
      </w:pPr>
    </w:p>
    <w:p w14:paraId="474742DF" w14:textId="06ABCF19" w:rsidR="007917EA" w:rsidRPr="00B34BA6" w:rsidRDefault="007917EA" w:rsidP="007917EA">
      <w:pPr>
        <w:pStyle w:val="Numberlist"/>
        <w:numPr>
          <w:ilvl w:val="0"/>
          <w:numId w:val="5"/>
        </w:numPr>
        <w:rPr>
          <w:rFonts w:cs="Arial"/>
          <w:sz w:val="22"/>
        </w:rPr>
      </w:pPr>
      <w:r w:rsidRPr="00B34BA6">
        <w:rPr>
          <w:rFonts w:cs="Arial"/>
          <w:sz w:val="22"/>
        </w:rPr>
        <w:t>Approved name</w:t>
      </w:r>
      <w:r>
        <w:rPr>
          <w:rFonts w:cs="Arial"/>
          <w:sz w:val="22"/>
        </w:rPr>
        <w:t xml:space="preserve"> (i.e. </w:t>
      </w:r>
      <w:hyperlink r:id="rId18" w:history="1">
        <w:r w:rsidRPr="00D43256">
          <w:rPr>
            <w:rStyle w:val="Hyperlink"/>
            <w:rFonts w:cs="Arial"/>
            <w:sz w:val="22"/>
          </w:rPr>
          <w:t>Virtual Medicinal Product</w:t>
        </w:r>
      </w:hyperlink>
      <w:r>
        <w:rPr>
          <w:rFonts w:cs="Arial"/>
          <w:sz w:val="22"/>
        </w:rPr>
        <w:t xml:space="preserve"> Name) </w:t>
      </w:r>
    </w:p>
    <w:p w14:paraId="13DD3497" w14:textId="63CCC8C4" w:rsidR="007917EA" w:rsidRPr="00B34BA6" w:rsidRDefault="00675E0F" w:rsidP="007917EA">
      <w:pPr>
        <w:pStyle w:val="Numberlist"/>
        <w:ind w:left="360"/>
        <w:rPr>
          <w:rFonts w:cs="Arial"/>
          <w:bCs/>
          <w:color w:val="004785"/>
          <w:sz w:val="22"/>
        </w:rPr>
      </w:pPr>
      <w:sdt>
        <w:sdtPr>
          <w:rPr>
            <w:rFonts w:cs="Arial"/>
            <w:bCs/>
            <w:color w:val="004785"/>
            <w:sz w:val="22"/>
            <w:shd w:val="clear" w:color="auto" w:fill="D9D9D9" w:themeFill="background1" w:themeFillShade="D9"/>
          </w:rPr>
          <w:alias w:val="Approved Name"/>
          <w:tag w:val="Approved Name"/>
          <w:id w:val="8901676"/>
          <w:placeholder>
            <w:docPart w:val="364911F7A7C7411BA6A6CE3784735E29"/>
          </w:placeholder>
          <w:dataBinding w:prefixMappings="xmlns:ns0='http://purl.org/dc/elements/1.1/' xmlns:ns1='http://schemas.openxmlformats.org/package/2006/metadata/core-properties' " w:xpath="/ns1:coreProperties[1]/ns0:creator[1]" w:storeItemID="{6C3C8BC8-F283-45AE-878A-BAB7291924A1}"/>
          <w:text w:multiLine="1"/>
        </w:sdtPr>
        <w:sdtEndPr/>
        <w:sdtContent>
          <w:r w:rsidR="007917EA">
            <w:rPr>
              <w:rFonts w:cs="Arial"/>
              <w:bCs/>
              <w:color w:val="004785"/>
              <w:sz w:val="22"/>
              <w:shd w:val="clear" w:color="auto" w:fill="D9D9D9" w:themeFill="background1" w:themeFillShade="D9"/>
            </w:rPr>
            <w:t>Insert approved name</w:t>
          </w:r>
        </w:sdtContent>
      </w:sdt>
    </w:p>
    <w:p w14:paraId="28373496" w14:textId="77777777" w:rsidR="007917EA" w:rsidRDefault="007917EA" w:rsidP="007917EA">
      <w:pPr>
        <w:pStyle w:val="Numberlist"/>
        <w:ind w:left="360"/>
        <w:rPr>
          <w:rFonts w:cs="Arial"/>
          <w:sz w:val="22"/>
        </w:rPr>
      </w:pPr>
    </w:p>
    <w:p w14:paraId="68E92D04" w14:textId="77777777" w:rsidR="007917EA" w:rsidRPr="00B34BA6" w:rsidRDefault="007917EA" w:rsidP="007917EA">
      <w:pPr>
        <w:pStyle w:val="Numberlist"/>
        <w:numPr>
          <w:ilvl w:val="0"/>
          <w:numId w:val="5"/>
        </w:numPr>
        <w:rPr>
          <w:rFonts w:cs="Arial"/>
          <w:sz w:val="22"/>
        </w:rPr>
      </w:pPr>
      <w:r w:rsidRPr="00B34BA6">
        <w:rPr>
          <w:rFonts w:cs="Arial"/>
          <w:sz w:val="22"/>
        </w:rPr>
        <w:t>Company name</w:t>
      </w:r>
    </w:p>
    <w:p w14:paraId="5470DA14" w14:textId="77777777" w:rsidR="007917EA" w:rsidRPr="00B34BA6" w:rsidRDefault="00675E0F" w:rsidP="007917EA">
      <w:pPr>
        <w:pStyle w:val="Numberlist"/>
        <w:ind w:left="360"/>
        <w:rPr>
          <w:rFonts w:cs="Arial"/>
          <w:bCs/>
          <w:color w:val="004785"/>
          <w:sz w:val="22"/>
        </w:rPr>
      </w:pPr>
      <w:sdt>
        <w:sdtPr>
          <w:rPr>
            <w:rFonts w:cs="Arial"/>
            <w:bCs/>
            <w:color w:val="004785"/>
            <w:sz w:val="22"/>
            <w:shd w:val="clear" w:color="auto" w:fill="D9D9D9" w:themeFill="background1" w:themeFillShade="D9"/>
          </w:rPr>
          <w:alias w:val="Company"/>
          <w:tag w:val="Company"/>
          <w:id w:val="8901677"/>
          <w:placeholder>
            <w:docPart w:val="C646256C597443C8AD75CF3495180A1D"/>
          </w:placeholder>
          <w:dataBinding w:prefixMappings="xmlns:ns0='http://schemas.openxmlformats.org/officeDocument/2006/extended-properties' " w:xpath="/ns0:Properties[1]/ns0:Company[1]" w:storeItemID="{6668398D-A668-4E3E-A5EB-62B293D839F1}"/>
          <w:text w:multiLine="1"/>
        </w:sdtPr>
        <w:sdtEndPr/>
        <w:sdtContent>
          <w:r w:rsidR="007917EA" w:rsidRPr="00B34BA6">
            <w:rPr>
              <w:rFonts w:cs="Arial"/>
              <w:bCs/>
              <w:color w:val="004785"/>
              <w:sz w:val="22"/>
              <w:shd w:val="clear" w:color="auto" w:fill="D9D9D9" w:themeFill="background1" w:themeFillShade="D9"/>
            </w:rPr>
            <w:t>Insert Company name</w:t>
          </w:r>
        </w:sdtContent>
      </w:sdt>
    </w:p>
    <w:p w14:paraId="2C09BB33" w14:textId="77777777" w:rsidR="00D14E7D" w:rsidRDefault="00D14E7D"/>
    <w:p w14:paraId="75FF7E05" w14:textId="78EE2AC1" w:rsidR="007917EA" w:rsidRPr="00B34BA6" w:rsidRDefault="007917EA" w:rsidP="007917EA">
      <w:pPr>
        <w:pStyle w:val="Numberlist"/>
        <w:numPr>
          <w:ilvl w:val="0"/>
          <w:numId w:val="5"/>
        </w:numPr>
        <w:rPr>
          <w:rFonts w:cs="Arial"/>
          <w:sz w:val="22"/>
        </w:rPr>
      </w:pPr>
      <w:r>
        <w:rPr>
          <w:rFonts w:cs="Arial"/>
          <w:sz w:val="22"/>
        </w:rPr>
        <w:t xml:space="preserve">Licensing Authority </w:t>
      </w:r>
    </w:p>
    <w:sdt>
      <w:sdtPr>
        <w:alias w:val="Licensing Authority"/>
        <w:tag w:val="Licensing Authority"/>
        <w:id w:val="-1889789558"/>
        <w:placeholder>
          <w:docPart w:val="F77BC35E0715472FB3C04162FF5BE5BF"/>
        </w:placeholder>
        <w:showingPlcHdr/>
        <w15:color w:val="808080"/>
        <w:dropDownList>
          <w:listItem w:value="Choose an item"/>
          <w:listItem w:displayText="Licensed Medicine" w:value="Licensed Medicine"/>
          <w:listItem w:displayText="Device" w:value="Device"/>
          <w:listItem w:displayText="Other" w:value="Other"/>
        </w:dropDownList>
      </w:sdtPr>
      <w:sdtEndPr/>
      <w:sdtContent>
        <w:p w14:paraId="7F098227" w14:textId="23CED4FC" w:rsidR="007917EA" w:rsidRPr="007917EA" w:rsidRDefault="00C821CB" w:rsidP="007917EA">
          <w:pPr>
            <w:pStyle w:val="ListParagraph"/>
            <w:ind w:left="360"/>
            <w:rPr>
              <w:rFonts w:cs="Arial"/>
              <w:color w:val="004785"/>
              <w:sz w:val="22"/>
            </w:rPr>
          </w:pPr>
          <w:r w:rsidRPr="007D0F13">
            <w:rPr>
              <w:rStyle w:val="PlaceholderText"/>
              <w:rFonts w:cs="Arial"/>
              <w:color w:val="004785"/>
              <w:sz w:val="22"/>
            </w:rPr>
            <w:t>Choose an item.</w:t>
          </w:r>
        </w:p>
      </w:sdtContent>
    </w:sdt>
    <w:p w14:paraId="41DF2FB5" w14:textId="77777777" w:rsidR="007917EA" w:rsidRDefault="007917EA" w:rsidP="007917EA">
      <w:pPr>
        <w:pStyle w:val="Numberlist"/>
        <w:ind w:left="360"/>
        <w:rPr>
          <w:rFonts w:cs="Arial"/>
          <w:sz w:val="22"/>
        </w:rPr>
      </w:pPr>
    </w:p>
    <w:p w14:paraId="0D02890F" w14:textId="41B6F583" w:rsidR="007917EA" w:rsidRPr="00B34BA6" w:rsidRDefault="007917EA" w:rsidP="007917EA">
      <w:pPr>
        <w:pStyle w:val="Numberlist"/>
        <w:numPr>
          <w:ilvl w:val="0"/>
          <w:numId w:val="5"/>
        </w:numPr>
        <w:rPr>
          <w:rFonts w:cs="Arial"/>
          <w:sz w:val="22"/>
        </w:rPr>
      </w:pPr>
      <w:r>
        <w:rPr>
          <w:rFonts w:cs="Arial"/>
          <w:sz w:val="22"/>
        </w:rPr>
        <w:t>Earliest PCRS Start Date</w:t>
      </w:r>
    </w:p>
    <w:p w14:paraId="56C7DDB3" w14:textId="77777777" w:rsidR="007917EA" w:rsidRDefault="007917EA" w:rsidP="007917EA">
      <w:pPr>
        <w:ind w:left="426"/>
        <w:rPr>
          <w:rFonts w:cs="Arial"/>
          <w:bCs/>
          <w:color w:val="004785"/>
          <w:sz w:val="22"/>
          <w:shd w:val="clear" w:color="auto" w:fill="D9D9D9" w:themeFill="background1" w:themeFillShade="D9"/>
        </w:rPr>
      </w:pPr>
      <w:r>
        <w:rPr>
          <w:rFonts w:cs="Arial"/>
          <w:sz w:val="22"/>
        </w:rPr>
        <w:t>Please enter the earliest start date for the PCRS. The effective date for the scheme will be confirmed by agreement if the scheme is accepted for implementation</w:t>
      </w:r>
      <w:r>
        <w:rPr>
          <w:rFonts w:cs="Arial"/>
          <w:bCs/>
          <w:color w:val="004785"/>
          <w:sz w:val="22"/>
          <w:shd w:val="clear" w:color="auto" w:fill="D9D9D9" w:themeFill="background1" w:themeFillShade="D9"/>
        </w:rPr>
        <w:t xml:space="preserve"> </w:t>
      </w:r>
    </w:p>
    <w:p w14:paraId="5065FCF1" w14:textId="7CFB7BC3" w:rsidR="007917EA" w:rsidRPr="00B34BA6" w:rsidRDefault="00675E0F" w:rsidP="007917EA">
      <w:pPr>
        <w:ind w:left="426"/>
        <w:rPr>
          <w:rFonts w:cs="Arial"/>
          <w:sz w:val="22"/>
        </w:rPr>
      </w:pPr>
      <w:sdt>
        <w:sdtPr>
          <w:rPr>
            <w:rFonts w:cs="Arial"/>
            <w:bCs/>
            <w:color w:val="004785"/>
            <w:sz w:val="22"/>
            <w:shd w:val="clear" w:color="auto" w:fill="D9D9D9" w:themeFill="background1" w:themeFillShade="D9"/>
          </w:rPr>
          <w:alias w:val="Effective date"/>
          <w:tag w:val="Effective date"/>
          <w:id w:val="25986577"/>
          <w:placeholder>
            <w:docPart w:val="E807E0347BBA4B57BAFD22FB4C908EB8"/>
          </w:placeholder>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007917EA" w:rsidRPr="00B34BA6">
            <w:rPr>
              <w:rFonts w:cs="Arial"/>
              <w:bCs/>
              <w:color w:val="004785"/>
              <w:sz w:val="22"/>
              <w:shd w:val="clear" w:color="auto" w:fill="D9D9D9" w:themeFill="background1" w:themeFillShade="D9"/>
            </w:rPr>
            <w:t>select anticipated effective date</w:t>
          </w:r>
        </w:sdtContent>
      </w:sdt>
    </w:p>
    <w:p w14:paraId="32352A43" w14:textId="77777777" w:rsidR="007917EA" w:rsidRDefault="007917EA"/>
    <w:p w14:paraId="113420E5" w14:textId="7B3E2AD4" w:rsidR="007917EA" w:rsidRDefault="007917EA" w:rsidP="007917EA">
      <w:pPr>
        <w:pStyle w:val="Numberlist"/>
        <w:numPr>
          <w:ilvl w:val="0"/>
          <w:numId w:val="5"/>
        </w:numPr>
        <w:rPr>
          <w:rFonts w:cs="Arial"/>
          <w:sz w:val="22"/>
        </w:rPr>
      </w:pPr>
      <w:r>
        <w:rPr>
          <w:rFonts w:cs="Arial"/>
          <w:sz w:val="22"/>
        </w:rPr>
        <w:t>Minimum term for the Agreement</w:t>
      </w:r>
    </w:p>
    <w:p w14:paraId="5E6ABB54" w14:textId="3A80888E" w:rsidR="006814E1" w:rsidRDefault="006814E1" w:rsidP="006814E1">
      <w:pPr>
        <w:pStyle w:val="ListParagraph"/>
        <w:ind w:left="360"/>
        <w:rPr>
          <w:rFonts w:cs="Arial"/>
          <w:sz w:val="22"/>
        </w:rPr>
      </w:pPr>
      <w:r w:rsidRPr="006814E1">
        <w:rPr>
          <w:rFonts w:cs="Arial"/>
          <w:sz w:val="22"/>
        </w:rPr>
        <w:t xml:space="preserve">Please enter the </w:t>
      </w:r>
      <w:r>
        <w:rPr>
          <w:rFonts w:cs="Arial"/>
          <w:sz w:val="22"/>
        </w:rPr>
        <w:t>minimum term for the agreement</w:t>
      </w:r>
      <w:r w:rsidRPr="006814E1">
        <w:rPr>
          <w:rFonts w:cs="Arial"/>
          <w:sz w:val="22"/>
        </w:rPr>
        <w:t xml:space="preserve">. </w:t>
      </w:r>
      <w:r>
        <w:rPr>
          <w:rFonts w:cs="Arial"/>
          <w:sz w:val="22"/>
        </w:rPr>
        <w:t xml:space="preserve">It </w:t>
      </w:r>
      <w:r w:rsidRPr="006814E1">
        <w:rPr>
          <w:rFonts w:cs="Arial"/>
          <w:sz w:val="22"/>
        </w:rPr>
        <w:t xml:space="preserve">is important that the NHS has confidence in the longevity of schemes when pricing is being considered in product selection decisions. For this reason, the minimum term </w:t>
      </w:r>
      <w:r>
        <w:rPr>
          <w:rFonts w:cs="Arial"/>
          <w:sz w:val="22"/>
        </w:rPr>
        <w:t xml:space="preserve">typically accepted </w:t>
      </w:r>
      <w:r w:rsidRPr="006814E1">
        <w:rPr>
          <w:rFonts w:cs="Arial"/>
          <w:sz w:val="22"/>
        </w:rPr>
        <w:t>is two years; longer minimum terms are regularly offered.</w:t>
      </w:r>
      <w:r>
        <w:rPr>
          <w:rFonts w:cs="Arial"/>
          <w:sz w:val="22"/>
        </w:rPr>
        <w:t xml:space="preserve"> </w:t>
      </w:r>
    </w:p>
    <w:p w14:paraId="0332F9A6" w14:textId="77777777" w:rsidR="006814E1" w:rsidRPr="006814E1" w:rsidRDefault="006814E1" w:rsidP="006814E1">
      <w:pPr>
        <w:pStyle w:val="ListParagraph"/>
        <w:ind w:left="360"/>
        <w:rPr>
          <w:rFonts w:cs="Arial"/>
          <w:bCs/>
          <w:color w:val="004785"/>
          <w:sz w:val="22"/>
          <w:shd w:val="clear" w:color="auto" w:fill="D9D9D9" w:themeFill="background1" w:themeFillShade="D9"/>
        </w:rPr>
      </w:pPr>
    </w:p>
    <w:sdt>
      <w:sdtPr>
        <w:rPr>
          <w:rFonts w:cs="Arial"/>
          <w:bCs/>
          <w:shd w:val="clear" w:color="auto" w:fill="D9D9D9" w:themeFill="background1" w:themeFillShade="D9"/>
        </w:rPr>
        <w:alias w:val="Minimum Term"/>
        <w:tag w:val="Minimum Term"/>
        <w:id w:val="-1759134994"/>
        <w:placeholder>
          <w:docPart w:val="7420468C2ED1452BB553536B0F6FA69E"/>
        </w:placeholder>
        <w:showingPlcHdr/>
        <w:dataBinding w:prefixMappings="xmlns:ns0='NewCustomXMLPart' " w:xpath="/ns0:MedicineXMLNode[1]/ns0:Term[1]" w:storeItemID="{CCA7780A-C5FB-4798-B8D5-375798FF8493}"/>
        <w15:color w:val="000080"/>
        <w:dropDownList w:lastValue="">
          <w:listItem w:value="Choose an item."/>
          <w:listItem w:displayText="Two years" w:value="Two years"/>
          <w:listItem w:displayText="Three years" w:value="Three years"/>
          <w:listItem w:displayText="Four years" w:value="Four years"/>
          <w:listItem w:displayText="Five years" w:value="Five years"/>
        </w:dropDownList>
      </w:sdtPr>
      <w:sdtEndPr/>
      <w:sdtContent>
        <w:p w14:paraId="599D6640" w14:textId="500E2D4C" w:rsidR="00065ED9" w:rsidRDefault="003339C0" w:rsidP="00065ED9">
          <w:pPr>
            <w:pStyle w:val="ListParagraph"/>
            <w:ind w:left="360"/>
            <w:rPr>
              <w:rFonts w:cs="Arial"/>
              <w:bCs/>
              <w:shd w:val="clear" w:color="auto" w:fill="D9D9D9" w:themeFill="background1" w:themeFillShade="D9"/>
            </w:rPr>
          </w:pPr>
          <w:r w:rsidRPr="007917EA">
            <w:rPr>
              <w:rStyle w:val="PlaceholderText"/>
              <w:color w:val="003463" w:themeColor="accent2" w:themeShade="BF"/>
              <w:sz w:val="22"/>
            </w:rPr>
            <w:t>Choose an item.</w:t>
          </w:r>
        </w:p>
      </w:sdtContent>
    </w:sdt>
    <w:p w14:paraId="67268395" w14:textId="77777777" w:rsidR="00065ED9" w:rsidRPr="007917EA" w:rsidRDefault="00065ED9" w:rsidP="007917EA">
      <w:pPr>
        <w:pStyle w:val="ListParagraph"/>
        <w:ind w:left="360"/>
        <w:rPr>
          <w:rFonts w:cs="Arial"/>
          <w:bCs/>
          <w:color w:val="003463" w:themeColor="accent2" w:themeShade="BF"/>
          <w:sz w:val="22"/>
          <w:shd w:val="clear" w:color="auto" w:fill="D9D9D9" w:themeFill="background1" w:themeFillShade="D9"/>
        </w:rPr>
      </w:pPr>
    </w:p>
    <w:p w14:paraId="1D8AF28D" w14:textId="61C25C3F" w:rsidR="007917EA" w:rsidRPr="00B34BA6" w:rsidRDefault="007917EA" w:rsidP="007917EA">
      <w:pPr>
        <w:pStyle w:val="Numberlist"/>
        <w:numPr>
          <w:ilvl w:val="0"/>
          <w:numId w:val="5"/>
        </w:numPr>
        <w:rPr>
          <w:rFonts w:cs="Arial"/>
          <w:sz w:val="22"/>
        </w:rPr>
      </w:pPr>
      <w:r>
        <w:rPr>
          <w:rFonts w:cs="Arial"/>
          <w:sz w:val="22"/>
        </w:rPr>
        <w:t>Preparations not Included</w:t>
      </w:r>
    </w:p>
    <w:p w14:paraId="273952EC" w14:textId="09E3DFF3" w:rsidR="007917EA" w:rsidRPr="007D0F13" w:rsidRDefault="007917EA" w:rsidP="007917EA">
      <w:pPr>
        <w:pStyle w:val="Numberlist"/>
        <w:ind w:left="360"/>
        <w:rPr>
          <w:rFonts w:cs="Arial"/>
          <w:sz w:val="22"/>
        </w:rPr>
      </w:pPr>
      <w:r w:rsidRPr="007D0F13">
        <w:rPr>
          <w:rFonts w:cs="Arial"/>
          <w:sz w:val="22"/>
        </w:rPr>
        <w:t xml:space="preserve">The table in paragraph </w:t>
      </w:r>
      <w:r>
        <w:rPr>
          <w:rFonts w:cs="Arial"/>
          <w:sz w:val="22"/>
        </w:rPr>
        <w:t>5</w:t>
      </w:r>
      <w:r w:rsidRPr="007D0F13">
        <w:rPr>
          <w:rFonts w:cs="Arial"/>
          <w:sz w:val="22"/>
        </w:rPr>
        <w:t>.</w:t>
      </w:r>
      <w:r>
        <w:rPr>
          <w:rFonts w:cs="Arial"/>
          <w:sz w:val="22"/>
        </w:rPr>
        <w:t>1</w:t>
      </w:r>
      <w:r w:rsidRPr="007D0F13">
        <w:rPr>
          <w:rFonts w:cs="Arial"/>
          <w:sz w:val="22"/>
        </w:rPr>
        <w:t xml:space="preserve"> of the PCRS submission form should be completed with details of all presentations of the product included in the PCRS proposal. If there are any preparations of the product (e.g.</w:t>
      </w:r>
      <w:r>
        <w:rPr>
          <w:rFonts w:cs="Arial"/>
          <w:sz w:val="22"/>
        </w:rPr>
        <w:t xml:space="preserve"> </w:t>
      </w:r>
      <w:r w:rsidRPr="007D0F13">
        <w:rPr>
          <w:rFonts w:cs="Arial"/>
          <w:sz w:val="22"/>
        </w:rPr>
        <w:t>strengths, forms, pack sizes)</w:t>
      </w:r>
      <w:r>
        <w:rPr>
          <w:rFonts w:cs="Arial"/>
          <w:sz w:val="22"/>
        </w:rPr>
        <w:t xml:space="preserve"> marketed </w:t>
      </w:r>
      <w:r w:rsidRPr="007D0F13">
        <w:rPr>
          <w:rFonts w:cs="Arial"/>
          <w:sz w:val="22"/>
        </w:rPr>
        <w:t xml:space="preserve">which are not included in the PCRS proposal, please note </w:t>
      </w:r>
      <w:r>
        <w:rPr>
          <w:rFonts w:cs="Arial"/>
          <w:sz w:val="22"/>
        </w:rPr>
        <w:t>below</w:t>
      </w:r>
      <w:r w:rsidRPr="007D0F13">
        <w:rPr>
          <w:rFonts w:cs="Arial"/>
          <w:sz w:val="22"/>
        </w:rPr>
        <w:t>. If all available presentations of the product are included in the proposal, please enter N/A</w:t>
      </w:r>
      <w:r>
        <w:rPr>
          <w:rFonts w:cs="Arial"/>
          <w:sz w:val="22"/>
        </w:rPr>
        <w:t xml:space="preserve">. Note, </w:t>
      </w:r>
      <w:r>
        <w:rPr>
          <w:rFonts w:cs="Arial"/>
          <w:bCs/>
          <w:sz w:val="22"/>
        </w:rPr>
        <w:t>w</w:t>
      </w:r>
      <w:r w:rsidRPr="007D0F13">
        <w:rPr>
          <w:rFonts w:cs="Arial"/>
          <w:bCs/>
          <w:sz w:val="22"/>
        </w:rPr>
        <w:t xml:space="preserve">hen completing the table in paragraph </w:t>
      </w:r>
      <w:r>
        <w:rPr>
          <w:rFonts w:cs="Arial"/>
          <w:bCs/>
          <w:sz w:val="22"/>
        </w:rPr>
        <w:t>5</w:t>
      </w:r>
      <w:r w:rsidRPr="007D0F13">
        <w:rPr>
          <w:rFonts w:cs="Arial"/>
          <w:bCs/>
          <w:sz w:val="22"/>
        </w:rPr>
        <w:t>.</w:t>
      </w:r>
      <w:r>
        <w:rPr>
          <w:rFonts w:cs="Arial"/>
          <w:bCs/>
          <w:sz w:val="22"/>
        </w:rPr>
        <w:t>1</w:t>
      </w:r>
      <w:r w:rsidRPr="007D0F13">
        <w:rPr>
          <w:rFonts w:cs="Arial"/>
          <w:bCs/>
          <w:sz w:val="22"/>
        </w:rPr>
        <w:t xml:space="preserve"> of the P</w:t>
      </w:r>
      <w:r>
        <w:rPr>
          <w:rFonts w:cs="Arial"/>
          <w:bCs/>
          <w:sz w:val="22"/>
        </w:rPr>
        <w:t>CRS</w:t>
      </w:r>
      <w:r w:rsidRPr="007D0F13">
        <w:rPr>
          <w:rFonts w:cs="Arial"/>
          <w:bCs/>
          <w:sz w:val="22"/>
        </w:rPr>
        <w:t xml:space="preserve"> Submission, please use descriptors in alignment with the </w:t>
      </w:r>
      <w:hyperlink r:id="rId19" w:history="1">
        <w:r w:rsidRPr="00C821CB">
          <w:rPr>
            <w:rStyle w:val="Hyperlink"/>
            <w:rFonts w:cs="Arial"/>
            <w:b w:val="0"/>
            <w:bCs/>
            <w:sz w:val="22"/>
          </w:rPr>
          <w:t>dictionary of medicines + devices</w:t>
        </w:r>
      </w:hyperlink>
      <w:r w:rsidRPr="007D0F13">
        <w:rPr>
          <w:rFonts w:cs="Arial"/>
          <w:bCs/>
          <w:sz w:val="22"/>
        </w:rPr>
        <w:t xml:space="preserve"> (dm+d).</w:t>
      </w:r>
      <w:r w:rsidRPr="007D0F13">
        <w:rPr>
          <w:rFonts w:cs="Arial"/>
          <w:sz w:val="22"/>
        </w:rPr>
        <w:t xml:space="preserve"> </w:t>
      </w:r>
    </w:p>
    <w:sdt>
      <w:sdtPr>
        <w:rPr>
          <w:rFonts w:cs="Arial"/>
          <w:bCs/>
          <w:color w:val="004785"/>
          <w:sz w:val="22"/>
        </w:rPr>
        <w:alias w:val="Preparations Not Included"/>
        <w:tag w:val="Preparations Not Included"/>
        <w:id w:val="1364637879"/>
        <w:placeholder>
          <w:docPart w:val="623B94D31392481DBDE8FF12B22ED961"/>
        </w:placeholder>
        <w:showingPlcHdr/>
        <w:text/>
      </w:sdtPr>
      <w:sdtEndPr/>
      <w:sdtContent>
        <w:p w14:paraId="4BA0FCF0" w14:textId="77777777" w:rsidR="007917EA" w:rsidRDefault="007917EA" w:rsidP="007917EA">
          <w:pPr>
            <w:pStyle w:val="Numberlist"/>
            <w:ind w:firstLine="360"/>
            <w:rPr>
              <w:rFonts w:cs="Arial"/>
              <w:bCs/>
              <w:color w:val="004785"/>
              <w:sz w:val="22"/>
            </w:rPr>
          </w:pPr>
          <w:r w:rsidRPr="007D0F13">
            <w:rPr>
              <w:rStyle w:val="PlaceholderText"/>
              <w:rFonts w:cs="Arial"/>
              <w:sz w:val="22"/>
            </w:rPr>
            <w:t>Click or tap here to enter text.</w:t>
          </w:r>
        </w:p>
      </w:sdtContent>
    </w:sdt>
    <w:p w14:paraId="4322CB52" w14:textId="77777777" w:rsidR="000C3793" w:rsidRDefault="000C3793"/>
    <w:p w14:paraId="4A93CFB7" w14:textId="4D6187E6" w:rsidR="007917EA" w:rsidRPr="00B34BA6" w:rsidRDefault="007917EA" w:rsidP="007917EA">
      <w:pPr>
        <w:pStyle w:val="Numberlist"/>
        <w:numPr>
          <w:ilvl w:val="0"/>
          <w:numId w:val="5"/>
        </w:numPr>
        <w:rPr>
          <w:rFonts w:cs="Arial"/>
          <w:sz w:val="22"/>
        </w:rPr>
      </w:pPr>
      <w:r>
        <w:rPr>
          <w:rFonts w:cs="Arial"/>
          <w:sz w:val="22"/>
        </w:rPr>
        <w:t>List Price Reduction</w:t>
      </w:r>
    </w:p>
    <w:p w14:paraId="47A9EBAF" w14:textId="77777777" w:rsidR="007917EA" w:rsidRDefault="007917EA" w:rsidP="007917EA">
      <w:pPr>
        <w:pStyle w:val="Numberlist"/>
        <w:ind w:left="360"/>
        <w:rPr>
          <w:sz w:val="22"/>
        </w:rPr>
      </w:pPr>
      <w:r>
        <w:rPr>
          <w:sz w:val="22"/>
        </w:rPr>
        <w:t>The</w:t>
      </w:r>
      <w:r w:rsidRPr="004753C9">
        <w:rPr>
          <w:sz w:val="22"/>
        </w:rPr>
        <w:t xml:space="preserve"> NHS Scotland</w:t>
      </w:r>
      <w:r>
        <w:rPr>
          <w:sz w:val="22"/>
        </w:rPr>
        <w:t xml:space="preserve"> preference is</w:t>
      </w:r>
      <w:r w:rsidRPr="004753C9">
        <w:rPr>
          <w:sz w:val="22"/>
        </w:rPr>
        <w:t xml:space="preserve"> a reduction of </w:t>
      </w:r>
      <w:r>
        <w:rPr>
          <w:sz w:val="22"/>
        </w:rPr>
        <w:t xml:space="preserve">the </w:t>
      </w:r>
      <w:r w:rsidRPr="004753C9">
        <w:rPr>
          <w:sz w:val="22"/>
        </w:rPr>
        <w:t>NHS List Price</w:t>
      </w:r>
      <w:r>
        <w:rPr>
          <w:sz w:val="22"/>
        </w:rPr>
        <w:t xml:space="preserve"> rather than a rebate scheme. Please provide justification for why a list price reduction is not feasible.</w:t>
      </w:r>
    </w:p>
    <w:sdt>
      <w:sdtPr>
        <w:alias w:val="List Price Reduction"/>
        <w:tag w:val="List Price Reduction"/>
        <w:id w:val="575945611"/>
        <w:placeholder>
          <w:docPart w:val="B8BB94A070B74748AE13EA661E7D86CA"/>
        </w:placeholder>
        <w:showingPlcHdr/>
        <w:text/>
      </w:sdtPr>
      <w:sdtEndPr/>
      <w:sdtContent>
        <w:p w14:paraId="1ACB50C7" w14:textId="5CC364DA" w:rsidR="007917EA" w:rsidRDefault="007917EA" w:rsidP="007917EA">
          <w:pPr>
            <w:pStyle w:val="ListParagraph"/>
            <w:ind w:left="360"/>
          </w:pPr>
          <w:r w:rsidRPr="00437835">
            <w:rPr>
              <w:rStyle w:val="PlaceholderText"/>
            </w:rPr>
            <w:t>Click or tap here to enter text.</w:t>
          </w:r>
        </w:p>
      </w:sdtContent>
    </w:sdt>
    <w:p w14:paraId="564FF9FF" w14:textId="77777777" w:rsidR="007917EA" w:rsidRDefault="007917EA" w:rsidP="007917EA">
      <w:pPr>
        <w:pStyle w:val="Numberlist"/>
        <w:ind w:left="360"/>
        <w:rPr>
          <w:rFonts w:cs="Arial"/>
          <w:sz w:val="22"/>
        </w:rPr>
      </w:pPr>
    </w:p>
    <w:p w14:paraId="51112F88" w14:textId="30D0D389" w:rsidR="007917EA" w:rsidRPr="00B34BA6" w:rsidRDefault="007917EA" w:rsidP="007917EA">
      <w:pPr>
        <w:pStyle w:val="Numberlist"/>
        <w:numPr>
          <w:ilvl w:val="0"/>
          <w:numId w:val="5"/>
        </w:numPr>
        <w:rPr>
          <w:rFonts w:cs="Arial"/>
          <w:sz w:val="22"/>
        </w:rPr>
      </w:pPr>
      <w:r>
        <w:rPr>
          <w:rFonts w:cs="Arial"/>
          <w:sz w:val="22"/>
        </w:rPr>
        <w:t>The Opportunity for NHS Scotland</w:t>
      </w:r>
    </w:p>
    <w:p w14:paraId="386DAAC5" w14:textId="77777777" w:rsidR="007917EA" w:rsidRDefault="007917EA" w:rsidP="007917EA">
      <w:pPr>
        <w:pStyle w:val="Numberlist"/>
        <w:ind w:left="360"/>
        <w:rPr>
          <w:sz w:val="22"/>
        </w:rPr>
      </w:pPr>
      <w:r>
        <w:rPr>
          <w:sz w:val="22"/>
        </w:rPr>
        <w:t xml:space="preserve">Please summarise the opportunity for NHS Scotland including the potential financial benefits and any non-financial benefits that have been identified. Where a change in prescribing practice is required to realise stated benefits, please also detail this and any known barriers to change.  </w:t>
      </w:r>
    </w:p>
    <w:sdt>
      <w:sdtPr>
        <w:alias w:val="Benefits Description"/>
        <w:tag w:val="Benefits Description"/>
        <w:id w:val="586043092"/>
        <w:placeholder>
          <w:docPart w:val="B9D23E7426AE44E2B0E740CFA2A64389"/>
        </w:placeholder>
        <w:showingPlcHdr/>
        <w:text/>
      </w:sdtPr>
      <w:sdtEndPr/>
      <w:sdtContent>
        <w:p w14:paraId="2460C5A2" w14:textId="391B1922" w:rsidR="00CB6F00" w:rsidRDefault="007917EA" w:rsidP="00CB6F00">
          <w:pPr>
            <w:pStyle w:val="ListParagraph"/>
            <w:ind w:left="360"/>
          </w:pPr>
          <w:r w:rsidRPr="00437835">
            <w:rPr>
              <w:rStyle w:val="PlaceholderText"/>
            </w:rPr>
            <w:t>Click or tap here to enter text.</w:t>
          </w:r>
        </w:p>
      </w:sdtContent>
    </w:sdt>
    <w:p w14:paraId="745A214B" w14:textId="77777777" w:rsidR="00CB6F00" w:rsidRDefault="00CB6F00"/>
    <w:p w14:paraId="2ACCA5AF" w14:textId="5B6D8765" w:rsidR="007917EA" w:rsidRPr="00B34BA6" w:rsidRDefault="007917EA" w:rsidP="007917EA">
      <w:pPr>
        <w:pStyle w:val="Numberlist"/>
        <w:numPr>
          <w:ilvl w:val="0"/>
          <w:numId w:val="5"/>
        </w:numPr>
        <w:rPr>
          <w:rFonts w:cs="Arial"/>
          <w:sz w:val="22"/>
        </w:rPr>
      </w:pPr>
      <w:r>
        <w:rPr>
          <w:rFonts w:cs="Arial"/>
          <w:sz w:val="22"/>
        </w:rPr>
        <w:t>Existing Commercial Arrangements in Scotland</w:t>
      </w:r>
    </w:p>
    <w:p w14:paraId="21110DB2" w14:textId="77777777" w:rsidR="007917EA" w:rsidRPr="00DD4DDF" w:rsidRDefault="007917EA" w:rsidP="007917EA">
      <w:pPr>
        <w:pStyle w:val="Numberlist"/>
        <w:ind w:left="360"/>
        <w:rPr>
          <w:sz w:val="22"/>
        </w:rPr>
      </w:pPr>
      <w:r w:rsidRPr="002270D0">
        <w:rPr>
          <w:sz w:val="22"/>
        </w:rPr>
        <w:t>Please provide details of any current pricing agreements with the NHS in Scotland</w:t>
      </w:r>
      <w:r>
        <w:rPr>
          <w:sz w:val="22"/>
        </w:rPr>
        <w:t xml:space="preserve"> for the product</w:t>
      </w:r>
      <w:r w:rsidRPr="002270D0">
        <w:rPr>
          <w:sz w:val="22"/>
        </w:rPr>
        <w:t>, for example a Patient Access Scheme, a National Framework Agreement</w:t>
      </w:r>
      <w:r>
        <w:rPr>
          <w:sz w:val="22"/>
        </w:rPr>
        <w:t xml:space="preserve"> </w:t>
      </w:r>
      <w:r w:rsidRPr="002270D0">
        <w:rPr>
          <w:sz w:val="22"/>
        </w:rPr>
        <w:t xml:space="preserve">or </w:t>
      </w:r>
      <w:r>
        <w:rPr>
          <w:sz w:val="22"/>
        </w:rPr>
        <w:t>an established Primary Care Rebate Scheme.</w:t>
      </w:r>
    </w:p>
    <w:sdt>
      <w:sdtPr>
        <w:rPr>
          <w:color w:val="004785"/>
          <w:sz w:val="22"/>
        </w:rPr>
        <w:alias w:val="Existing Commercial Arrangements"/>
        <w:tag w:val="Existing Commercial Arrangements"/>
        <w:id w:val="382609831"/>
        <w:placeholder>
          <w:docPart w:val="54F090410A4549B5B164FB7E1CAF42A1"/>
        </w:placeholder>
        <w:showingPlcHdr/>
        <w:text/>
      </w:sdtPr>
      <w:sdtEndPr/>
      <w:sdtContent>
        <w:p w14:paraId="5CC1E8BE" w14:textId="5FA00923" w:rsidR="007917EA" w:rsidRPr="00CB6F00" w:rsidRDefault="007917EA" w:rsidP="00CB6F00">
          <w:pPr>
            <w:pStyle w:val="ListParagraph"/>
            <w:ind w:left="360"/>
            <w:rPr>
              <w:color w:val="004785"/>
              <w:sz w:val="22"/>
            </w:rPr>
          </w:pPr>
          <w:r w:rsidRPr="00437835">
            <w:rPr>
              <w:rStyle w:val="PlaceholderText"/>
            </w:rPr>
            <w:t>Click or tap here to enter text.</w:t>
          </w:r>
        </w:p>
      </w:sdtContent>
    </w:sdt>
    <w:p w14:paraId="0D4F5FCE" w14:textId="77777777" w:rsidR="00CB6F00" w:rsidRPr="00CB6F00" w:rsidRDefault="00CB6F00" w:rsidP="00CB6F00"/>
    <w:p w14:paraId="63FA6E47" w14:textId="6FE26ECF" w:rsidR="007917EA" w:rsidRPr="00B34BA6" w:rsidRDefault="007917EA" w:rsidP="007917EA">
      <w:pPr>
        <w:pStyle w:val="Numberlist"/>
        <w:numPr>
          <w:ilvl w:val="0"/>
          <w:numId w:val="5"/>
        </w:numPr>
        <w:rPr>
          <w:rFonts w:cs="Arial"/>
          <w:sz w:val="22"/>
        </w:rPr>
      </w:pPr>
      <w:r>
        <w:rPr>
          <w:rFonts w:cs="Arial"/>
          <w:sz w:val="22"/>
        </w:rPr>
        <w:t>PCRS Outside of Scotland</w:t>
      </w:r>
    </w:p>
    <w:p w14:paraId="4030B48E" w14:textId="77777777" w:rsidR="007917EA" w:rsidRPr="0085313F" w:rsidRDefault="007917EA" w:rsidP="007917EA">
      <w:pPr>
        <w:pStyle w:val="Numberlist"/>
        <w:ind w:left="360"/>
        <w:rPr>
          <w:sz w:val="22"/>
        </w:rPr>
      </w:pPr>
      <w:r w:rsidRPr="00116714">
        <w:rPr>
          <w:sz w:val="22"/>
        </w:rPr>
        <w:t>Please provide details of where any primary care rebate schemes for this product have been implemented or proposed elsewhere in the UK</w:t>
      </w:r>
      <w:r>
        <w:rPr>
          <w:sz w:val="22"/>
        </w:rPr>
        <w:t xml:space="preserve">. If not applicable, </w:t>
      </w:r>
      <w:r w:rsidRPr="00116714">
        <w:rPr>
          <w:sz w:val="22"/>
        </w:rPr>
        <w:t>enter N/A</w:t>
      </w:r>
      <w:r>
        <w:rPr>
          <w:sz w:val="22"/>
        </w:rPr>
        <w:t xml:space="preserve"> </w:t>
      </w:r>
    </w:p>
    <w:sdt>
      <w:sdtPr>
        <w:rPr>
          <w:sz w:val="22"/>
        </w:rPr>
        <w:alias w:val="PCRS Elsewhere"/>
        <w:tag w:val="PCRS Elsewhere"/>
        <w:id w:val="1319003295"/>
        <w:placeholder>
          <w:docPart w:val="9A66612E3B8B479CADCF4329830D98A2"/>
        </w:placeholder>
        <w:showingPlcHdr/>
        <w:text/>
      </w:sdtPr>
      <w:sdtEndPr/>
      <w:sdtContent>
        <w:p w14:paraId="278B6FB3" w14:textId="77777777" w:rsidR="007917EA" w:rsidRPr="007917EA" w:rsidRDefault="007917EA" w:rsidP="007917EA">
          <w:pPr>
            <w:pStyle w:val="ListParagraph"/>
            <w:ind w:left="360"/>
            <w:rPr>
              <w:sz w:val="22"/>
            </w:rPr>
          </w:pPr>
          <w:r w:rsidRPr="00437835">
            <w:rPr>
              <w:rStyle w:val="PlaceholderText"/>
            </w:rPr>
            <w:t>Click or tap here to enter text.</w:t>
          </w:r>
        </w:p>
      </w:sdtContent>
    </w:sdt>
    <w:p w14:paraId="27E8D8A9" w14:textId="77777777" w:rsidR="007917EA" w:rsidRDefault="007917EA"/>
    <w:p w14:paraId="76AD639A" w14:textId="1E92C3AC" w:rsidR="007917EA" w:rsidRPr="00B34BA6" w:rsidRDefault="007917EA" w:rsidP="007917EA">
      <w:pPr>
        <w:pStyle w:val="Numberlist"/>
        <w:numPr>
          <w:ilvl w:val="0"/>
          <w:numId w:val="5"/>
        </w:numPr>
        <w:rPr>
          <w:rFonts w:cs="Arial"/>
          <w:sz w:val="22"/>
        </w:rPr>
      </w:pPr>
      <w:r>
        <w:rPr>
          <w:rFonts w:cs="Arial"/>
          <w:sz w:val="22"/>
        </w:rPr>
        <w:t>Scottish Drug Tariff Status</w:t>
      </w:r>
    </w:p>
    <w:p w14:paraId="75D92F91" w14:textId="77777777" w:rsidR="007917EA" w:rsidRDefault="007917EA" w:rsidP="007917EA">
      <w:pPr>
        <w:pStyle w:val="Numberlist"/>
        <w:ind w:left="360"/>
        <w:rPr>
          <w:sz w:val="22"/>
        </w:rPr>
      </w:pPr>
      <w:r>
        <w:rPr>
          <w:sz w:val="22"/>
        </w:rPr>
        <w:t xml:space="preserve">Is the product listed in the </w:t>
      </w:r>
      <w:hyperlink r:id="rId20" w:history="1">
        <w:r w:rsidRPr="00BA66E7">
          <w:rPr>
            <w:rStyle w:val="Hyperlink"/>
            <w:sz w:val="22"/>
          </w:rPr>
          <w:t>Scottish Drug Tariff</w:t>
        </w:r>
      </w:hyperlink>
      <w:r>
        <w:rPr>
          <w:sz w:val="22"/>
        </w:rPr>
        <w:t xml:space="preserve">? </w:t>
      </w:r>
    </w:p>
    <w:sdt>
      <w:sdtPr>
        <w:alias w:val="Drug Tariff Status"/>
        <w:tag w:val="Drug Tariff Status"/>
        <w:id w:val="1553813688"/>
        <w:placeholder>
          <w:docPart w:val="472F7F0E6F7E4231BA948DF383EEF0C3"/>
        </w:placeholder>
        <w:showingPlcHdr/>
        <w15:color w:val="808080"/>
        <w:dropDownList>
          <w:listItem w:value="Choose an item."/>
          <w:listItem w:displayText="Part 7 Drugs and preparations" w:value="Part 7 Drugs and preparations"/>
          <w:listItem w:displayText="A Medicine Not Listed in Part 7" w:value="A Medicine Not Listed in Part 7"/>
          <w:listItem w:displayText="Part 2 Dressings" w:value="Part 2 Dressings"/>
          <w:listItem w:displayText="Part 3 Appliances" w:value="Part 3 Appliances"/>
          <w:listItem w:displayText="Part 4 Elastic Hosiery" w:value="Part 4 Elastic Hosiery"/>
          <w:listItem w:displayText="Part 5 Incontinence Appliances" w:value="Part 5 Incontinence Appliances"/>
          <w:listItem w:displayText="Part 9 Chemical Reagents" w:value="Part 9 Chemical Reagents"/>
          <w:listItem w:displayText="NHS Scotland Stoma Supplies List" w:value="NHS Scotland Stoma Supplies List"/>
        </w:dropDownList>
      </w:sdtPr>
      <w:sdtEndPr/>
      <w:sdtContent>
        <w:p w14:paraId="4F8B8247" w14:textId="2802C749" w:rsidR="007917EA" w:rsidRDefault="007917EA" w:rsidP="007917EA">
          <w:pPr>
            <w:pStyle w:val="ListParagraph"/>
            <w:ind w:left="360"/>
          </w:pPr>
          <w:r w:rsidRPr="007917EA">
            <w:rPr>
              <w:rStyle w:val="PlaceholderText"/>
              <w:color w:val="004785"/>
              <w:sz w:val="22"/>
            </w:rPr>
            <w:t>Choose an item.</w:t>
          </w:r>
        </w:p>
      </w:sdtContent>
    </w:sdt>
    <w:p w14:paraId="40FE7D20" w14:textId="77777777" w:rsidR="007917EA" w:rsidRDefault="007917EA" w:rsidP="007917EA">
      <w:pPr>
        <w:pStyle w:val="Numberlist"/>
        <w:ind w:left="360"/>
        <w:rPr>
          <w:rFonts w:cs="Arial"/>
          <w:sz w:val="22"/>
        </w:rPr>
      </w:pPr>
    </w:p>
    <w:p w14:paraId="00C02C8C" w14:textId="3C22DA7E" w:rsidR="007917EA" w:rsidRPr="00B34BA6" w:rsidRDefault="007917EA" w:rsidP="007917EA">
      <w:pPr>
        <w:pStyle w:val="Numberlist"/>
        <w:numPr>
          <w:ilvl w:val="0"/>
          <w:numId w:val="5"/>
        </w:numPr>
        <w:rPr>
          <w:rFonts w:cs="Arial"/>
          <w:sz w:val="22"/>
        </w:rPr>
      </w:pPr>
      <w:r>
        <w:rPr>
          <w:rFonts w:cs="Arial"/>
          <w:sz w:val="22"/>
        </w:rPr>
        <w:t>Exclusivity</w:t>
      </w:r>
    </w:p>
    <w:p w14:paraId="42EA9B26" w14:textId="4FAD0960" w:rsidR="007917EA" w:rsidRPr="0085313F" w:rsidRDefault="007917EA" w:rsidP="007917EA">
      <w:pPr>
        <w:pStyle w:val="Numberlist"/>
        <w:ind w:left="360"/>
        <w:rPr>
          <w:rFonts w:cs="Arial"/>
          <w:iCs/>
          <w:color w:val="auto"/>
          <w:sz w:val="22"/>
        </w:rPr>
      </w:pPr>
      <w:r>
        <w:rPr>
          <w:sz w:val="22"/>
        </w:rPr>
        <w:t xml:space="preserve">Please detail whether the product is subject to any </w:t>
      </w:r>
      <w:r w:rsidRPr="0085313F">
        <w:rPr>
          <w:rFonts w:cs="Arial"/>
          <w:iCs/>
          <w:color w:val="auto"/>
          <w:sz w:val="22"/>
        </w:rPr>
        <w:t>patents, Supplementary Protection Certificates, data and or marketing exclusivity</w:t>
      </w:r>
      <w:r>
        <w:rPr>
          <w:rFonts w:cs="Arial"/>
          <w:iCs/>
          <w:color w:val="auto"/>
          <w:sz w:val="22"/>
        </w:rPr>
        <w:t xml:space="preserve"> that prevent direct competition</w:t>
      </w:r>
      <w:r w:rsidR="00C821CB">
        <w:rPr>
          <w:rFonts w:cs="Arial"/>
          <w:iCs/>
          <w:color w:val="auto"/>
          <w:sz w:val="22"/>
        </w:rPr>
        <w:t xml:space="preserve"> with</w:t>
      </w:r>
      <w:r>
        <w:rPr>
          <w:rFonts w:cs="Arial"/>
          <w:iCs/>
          <w:color w:val="auto"/>
          <w:sz w:val="22"/>
        </w:rPr>
        <w:t xml:space="preserve"> their associated expiry dates. If the product has already lost exclusivity, please respond N/A </w:t>
      </w:r>
    </w:p>
    <w:sdt>
      <w:sdtPr>
        <w:rPr>
          <w:color w:val="004785"/>
          <w:sz w:val="22"/>
        </w:rPr>
        <w:alias w:val="Exclusivity"/>
        <w:tag w:val="Exclusivity"/>
        <w:id w:val="-110902036"/>
        <w:placeholder>
          <w:docPart w:val="3283B8FFDAC64B90854111330E170EB2"/>
        </w:placeholder>
        <w:showingPlcHdr/>
        <w:text/>
      </w:sdtPr>
      <w:sdtEndPr/>
      <w:sdtContent>
        <w:p w14:paraId="047EE3D1" w14:textId="77777777" w:rsidR="007917EA" w:rsidRDefault="007917EA" w:rsidP="007917EA">
          <w:pPr>
            <w:pStyle w:val="Numberlist"/>
            <w:ind w:firstLine="360"/>
            <w:rPr>
              <w:color w:val="004785"/>
              <w:sz w:val="22"/>
            </w:rPr>
          </w:pPr>
          <w:r w:rsidRPr="007D0F13">
            <w:rPr>
              <w:rStyle w:val="PlaceholderText"/>
              <w:sz w:val="22"/>
            </w:rPr>
            <w:t>Click or tap here to enter text.</w:t>
          </w:r>
        </w:p>
      </w:sdtContent>
    </w:sdt>
    <w:p w14:paraId="26371619" w14:textId="77777777" w:rsidR="00236879" w:rsidRDefault="00236879"/>
    <w:p w14:paraId="24B566C7" w14:textId="7E37A4C1" w:rsidR="007917EA" w:rsidRPr="00B34BA6" w:rsidRDefault="007917EA" w:rsidP="007917EA">
      <w:pPr>
        <w:pStyle w:val="Numberlist"/>
        <w:numPr>
          <w:ilvl w:val="0"/>
          <w:numId w:val="5"/>
        </w:numPr>
        <w:rPr>
          <w:rFonts w:cs="Arial"/>
          <w:sz w:val="22"/>
        </w:rPr>
      </w:pPr>
      <w:r>
        <w:rPr>
          <w:rFonts w:cs="Arial"/>
          <w:sz w:val="22"/>
        </w:rPr>
        <w:t>Supply Chain Overview</w:t>
      </w:r>
    </w:p>
    <w:p w14:paraId="6D536812" w14:textId="69003237" w:rsidR="007917EA" w:rsidRPr="007D0F13" w:rsidRDefault="007917EA" w:rsidP="007917EA">
      <w:pPr>
        <w:pStyle w:val="Numberlist"/>
        <w:ind w:left="360"/>
        <w:rPr>
          <w:sz w:val="22"/>
        </w:rPr>
      </w:pPr>
      <w:r w:rsidRPr="007D0F13">
        <w:rPr>
          <w:sz w:val="22"/>
        </w:rPr>
        <w:t xml:space="preserve">Please detail distribution arrangements for the </w:t>
      </w:r>
      <w:r>
        <w:rPr>
          <w:sz w:val="22"/>
        </w:rPr>
        <w:t>product</w:t>
      </w:r>
      <w:r w:rsidRPr="007D0F13">
        <w:rPr>
          <w:sz w:val="22"/>
        </w:rPr>
        <w:t xml:space="preserve"> to community pharmacies and dispensing doctors (e.g. the names of the wholesalers </w:t>
      </w:r>
      <w:r w:rsidR="00C821CB">
        <w:rPr>
          <w:sz w:val="22"/>
        </w:rPr>
        <w:t>that</w:t>
      </w:r>
      <w:r>
        <w:rPr>
          <w:sz w:val="22"/>
        </w:rPr>
        <w:t xml:space="preserve"> </w:t>
      </w:r>
      <w:r w:rsidRPr="007D0F13">
        <w:rPr>
          <w:sz w:val="22"/>
        </w:rPr>
        <w:t xml:space="preserve">stock </w:t>
      </w:r>
      <w:r w:rsidR="00C821CB">
        <w:rPr>
          <w:sz w:val="22"/>
        </w:rPr>
        <w:t xml:space="preserve">or will stock </w:t>
      </w:r>
      <w:r>
        <w:rPr>
          <w:sz w:val="22"/>
        </w:rPr>
        <w:t>the product</w:t>
      </w:r>
      <w:r w:rsidRPr="007D0F13">
        <w:rPr>
          <w:sz w:val="22"/>
        </w:rPr>
        <w:t>).</w:t>
      </w:r>
      <w:r>
        <w:rPr>
          <w:sz w:val="22"/>
        </w:rPr>
        <w:t xml:space="preserve"> Note, this question is for </w:t>
      </w:r>
      <w:r w:rsidRPr="00362BD8">
        <w:rPr>
          <w:i/>
          <w:iCs/>
          <w:sz w:val="22"/>
        </w:rPr>
        <w:t>information only</w:t>
      </w:r>
      <w:r>
        <w:rPr>
          <w:sz w:val="22"/>
        </w:rPr>
        <w:t>; the primary care rebate provisions in the PCRS Agreement (</w:t>
      </w:r>
      <w:r w:rsidR="00CB6F00">
        <w:rPr>
          <w:sz w:val="22"/>
        </w:rPr>
        <w:t>p</w:t>
      </w:r>
      <w:r>
        <w:rPr>
          <w:sz w:val="22"/>
        </w:rPr>
        <w:t xml:space="preserve">aragraph 5.2 and 5.3) apply </w:t>
      </w:r>
      <w:r w:rsidRPr="00362BD8">
        <w:rPr>
          <w:sz w:val="22"/>
        </w:rPr>
        <w:t xml:space="preserve">regardless of the purchasing channel used by </w:t>
      </w:r>
      <w:r>
        <w:rPr>
          <w:sz w:val="22"/>
        </w:rPr>
        <w:t>NHS Dispensing Contractors and Prison Pharmacy Contractors</w:t>
      </w:r>
      <w:r w:rsidRPr="00362BD8">
        <w:rPr>
          <w:sz w:val="22"/>
        </w:rPr>
        <w:t>, including parallel imports</w:t>
      </w:r>
      <w:r>
        <w:rPr>
          <w:sz w:val="22"/>
        </w:rPr>
        <w:t>. The response to this question does not affect the calculation of any rebate due.</w:t>
      </w:r>
      <w:r w:rsidRPr="003D7D7A">
        <w:rPr>
          <w:sz w:val="22"/>
        </w:rPr>
        <w:t xml:space="preserve"> </w:t>
      </w:r>
    </w:p>
    <w:sdt>
      <w:sdtPr>
        <w:alias w:val="Supply Chain Overview"/>
        <w:tag w:val="Supply Chain Overview"/>
        <w:id w:val="1355691457"/>
        <w:placeholder>
          <w:docPart w:val="C2A2EB84211F42EC84B5AEBB93F1674B"/>
        </w:placeholder>
        <w:showingPlcHdr/>
        <w:text/>
      </w:sdtPr>
      <w:sdtEndPr/>
      <w:sdtContent>
        <w:p w14:paraId="5348ED60" w14:textId="33CC7978" w:rsidR="007917EA" w:rsidRDefault="007917EA" w:rsidP="007917EA">
          <w:pPr>
            <w:pStyle w:val="ListParagraph"/>
            <w:ind w:left="360"/>
          </w:pPr>
          <w:r w:rsidRPr="007917EA">
            <w:rPr>
              <w:rStyle w:val="PlaceholderText"/>
              <w:sz w:val="22"/>
            </w:rPr>
            <w:t>Click or tap here to enter text.</w:t>
          </w:r>
        </w:p>
      </w:sdtContent>
    </w:sdt>
    <w:p w14:paraId="157F2082" w14:textId="77777777" w:rsidR="00CB6F00" w:rsidRDefault="00CB6F00"/>
    <w:p w14:paraId="70A8F459" w14:textId="50474F88" w:rsidR="007917EA" w:rsidRPr="00B34BA6" w:rsidRDefault="007917EA" w:rsidP="007917EA">
      <w:pPr>
        <w:pStyle w:val="Numberlist"/>
        <w:numPr>
          <w:ilvl w:val="0"/>
          <w:numId w:val="5"/>
        </w:numPr>
        <w:rPr>
          <w:rFonts w:cs="Arial"/>
          <w:sz w:val="22"/>
        </w:rPr>
      </w:pPr>
      <w:r>
        <w:rPr>
          <w:rFonts w:cs="Arial"/>
          <w:sz w:val="22"/>
        </w:rPr>
        <w:t>Supply Chain Resilience</w:t>
      </w:r>
    </w:p>
    <w:p w14:paraId="1A0E4794" w14:textId="2AA90D18" w:rsidR="007917EA" w:rsidRPr="007D0F13" w:rsidRDefault="007917EA" w:rsidP="007917EA">
      <w:pPr>
        <w:pStyle w:val="Numberlist"/>
        <w:ind w:left="360"/>
        <w:rPr>
          <w:sz w:val="22"/>
        </w:rPr>
      </w:pPr>
      <w:r w:rsidRPr="007D0F13">
        <w:rPr>
          <w:sz w:val="22"/>
        </w:rPr>
        <w:t xml:space="preserve">Please describe the measures that are in place to ensure continuity of supply of this </w:t>
      </w:r>
      <w:r>
        <w:rPr>
          <w:sz w:val="22"/>
        </w:rPr>
        <w:t>product</w:t>
      </w:r>
      <w:r w:rsidRPr="007D0F13">
        <w:rPr>
          <w:sz w:val="22"/>
        </w:rPr>
        <w:t xml:space="preserve"> and how an increase in demand would be met. </w:t>
      </w:r>
      <w:r w:rsidR="00C821CB">
        <w:rPr>
          <w:sz w:val="22"/>
        </w:rPr>
        <w:t>T</w:t>
      </w:r>
      <w:r w:rsidRPr="007D0F13">
        <w:rPr>
          <w:sz w:val="22"/>
        </w:rPr>
        <w:t xml:space="preserve">he response </w:t>
      </w:r>
      <w:r w:rsidR="00C821CB">
        <w:rPr>
          <w:sz w:val="22"/>
        </w:rPr>
        <w:t>should</w:t>
      </w:r>
      <w:r w:rsidRPr="007D0F13">
        <w:rPr>
          <w:sz w:val="22"/>
        </w:rPr>
        <w:t xml:space="preserve"> include</w:t>
      </w:r>
      <w:r>
        <w:rPr>
          <w:sz w:val="22"/>
        </w:rPr>
        <w:t xml:space="preserve"> an indication of the level of </w:t>
      </w:r>
      <w:r w:rsidRPr="007D0F13">
        <w:rPr>
          <w:sz w:val="22"/>
        </w:rPr>
        <w:t>stockholding of the product in the UK as a number of weeks of current demand and the length of manufacturing lead times</w:t>
      </w:r>
      <w:r w:rsidR="00C821CB">
        <w:rPr>
          <w:sz w:val="22"/>
        </w:rPr>
        <w:t xml:space="preserve">. </w:t>
      </w:r>
    </w:p>
    <w:sdt>
      <w:sdtPr>
        <w:rPr>
          <w:color w:val="004785"/>
        </w:rPr>
        <w:alias w:val="Resilience"/>
        <w:tag w:val="Resilience"/>
        <w:id w:val="-1984613843"/>
        <w:placeholder>
          <w:docPart w:val="A56EF8E84156430FBB17AECE9849361A"/>
        </w:placeholder>
        <w:showingPlcHdr/>
        <w:text/>
      </w:sdtPr>
      <w:sdtEndPr/>
      <w:sdtContent>
        <w:p w14:paraId="695157FA" w14:textId="30DCAEF1" w:rsidR="007917EA" w:rsidRDefault="007917EA" w:rsidP="007917EA">
          <w:pPr>
            <w:pStyle w:val="ListParagraph"/>
            <w:ind w:left="360"/>
          </w:pPr>
          <w:r w:rsidRPr="007917EA">
            <w:rPr>
              <w:rStyle w:val="PlaceholderText"/>
              <w:sz w:val="22"/>
            </w:rPr>
            <w:t>Click or tap here to enter text.</w:t>
          </w:r>
        </w:p>
      </w:sdtContent>
    </w:sdt>
    <w:p w14:paraId="47D4E5B2" w14:textId="77777777" w:rsidR="007917EA" w:rsidRPr="00B34BA6" w:rsidRDefault="007917EA" w:rsidP="007917EA">
      <w:pPr>
        <w:rPr>
          <w:rFonts w:cs="Arial"/>
          <w:sz w:val="22"/>
        </w:rPr>
      </w:pPr>
    </w:p>
    <w:p w14:paraId="4D7CB435" w14:textId="67C4F406" w:rsidR="007917EA" w:rsidRPr="00B34BA6" w:rsidRDefault="007917EA" w:rsidP="007917EA">
      <w:pPr>
        <w:pStyle w:val="Numberlist"/>
        <w:numPr>
          <w:ilvl w:val="0"/>
          <w:numId w:val="5"/>
        </w:numPr>
        <w:rPr>
          <w:rFonts w:cs="Arial"/>
          <w:sz w:val="22"/>
        </w:rPr>
      </w:pPr>
      <w:r w:rsidRPr="00B34BA6">
        <w:rPr>
          <w:rFonts w:cs="Arial"/>
          <w:sz w:val="22"/>
        </w:rPr>
        <w:t>Nominated Company Representative (to whom NHS</w:t>
      </w:r>
      <w:r w:rsidR="00CB6F00">
        <w:rPr>
          <w:rFonts w:cs="Arial"/>
          <w:sz w:val="22"/>
        </w:rPr>
        <w:t xml:space="preserve"> </w:t>
      </w:r>
      <w:r w:rsidRPr="00B34BA6">
        <w:rPr>
          <w:rFonts w:cs="Arial"/>
          <w:sz w:val="22"/>
        </w:rPr>
        <w:t>Scotland should work with during the operation of the P</w:t>
      </w:r>
      <w:r>
        <w:rPr>
          <w:rFonts w:cs="Arial"/>
          <w:sz w:val="22"/>
        </w:rPr>
        <w:t>CRS</w:t>
      </w:r>
      <w:r w:rsidRPr="00B34BA6">
        <w:rPr>
          <w:rFonts w:cs="Arial"/>
          <w:sz w:val="22"/>
        </w:rPr>
        <w:t>)</w:t>
      </w:r>
      <w:r w:rsidR="00C821CB">
        <w:rPr>
          <w:rFonts w:cs="Arial"/>
          <w:sz w:val="22"/>
        </w:rPr>
        <w:t xml:space="preserve">. It is acceptable to include a team name and shared email address. </w:t>
      </w:r>
    </w:p>
    <w:bookmarkStart w:id="8" w:name="OLE_LINK3"/>
    <w:p w14:paraId="441A273A" w14:textId="7A57150B" w:rsidR="007917EA" w:rsidRPr="00B34BA6" w:rsidRDefault="00675E0F" w:rsidP="007917EA">
      <w:pPr>
        <w:pStyle w:val="Numberlist"/>
        <w:ind w:left="360"/>
        <w:rPr>
          <w:rFonts w:cs="Arial"/>
          <w:bCs/>
          <w:color w:val="004785"/>
          <w:sz w:val="22"/>
        </w:rPr>
      </w:pPr>
      <w:sdt>
        <w:sdtPr>
          <w:rPr>
            <w:rFonts w:cs="Arial"/>
            <w:bCs/>
            <w:color w:val="004785"/>
            <w:sz w:val="22"/>
            <w:shd w:val="clear" w:color="auto" w:fill="D9D9D9" w:themeFill="background1" w:themeFillShade="D9"/>
          </w:rPr>
          <w:alias w:val="Name"/>
          <w:tag w:val="Name"/>
          <w:id w:val="8901842"/>
          <w:placeholder>
            <w:docPart w:val="431A3FA4F55643BBA26002E517FA50E5"/>
          </w:placeholder>
          <w:dataBinding w:prefixMappings="xmlns:ns0='http://schemas.openxmlformats.org/officeDocument/2006/extended-properties' " w:xpath="/ns0:Properties[1]/ns0:Manager[1]" w:storeItemID="{6668398D-A668-4E3E-A5EB-62B293D839F1}"/>
          <w:text w:multiLine="1"/>
        </w:sdtPr>
        <w:sdtEndPr/>
        <w:sdtContent>
          <w:r w:rsidR="007917EA">
            <w:rPr>
              <w:rFonts w:cs="Arial"/>
              <w:bCs/>
              <w:color w:val="004785"/>
              <w:sz w:val="22"/>
              <w:shd w:val="clear" w:color="auto" w:fill="D9D9D9" w:themeFill="background1" w:themeFillShade="D9"/>
            </w:rPr>
            <w:t>Insert Company Representative’s name</w:t>
          </w:r>
        </w:sdtContent>
      </w:sdt>
      <w:bookmarkEnd w:id="8"/>
    </w:p>
    <w:sdt>
      <w:sdtPr>
        <w:rPr>
          <w:rFonts w:cs="Arial"/>
          <w:bCs/>
          <w:color w:val="004785"/>
          <w:sz w:val="22"/>
          <w:shd w:val="clear" w:color="auto" w:fill="D9D9D9" w:themeFill="background1" w:themeFillShade="D9"/>
        </w:rPr>
        <w:alias w:val="Position"/>
        <w:tag w:val="Position"/>
        <w:id w:val="25986866"/>
        <w:placeholder>
          <w:docPart w:val="EF334D51A133416E86F7A199955521A0"/>
        </w:placeholder>
        <w:dataBinding w:prefixMappings="xmlns:ns0='http://schemas.microsoft.com/office/2006/coverPageProps' " w:xpath="/ns0:CoverPageProperties[1]/ns0:CompanyEmail[1]" w:storeItemID="{55AF091B-3C7A-41E3-B477-F2FDAA23CFDA}"/>
        <w:text w:multiLine="1"/>
      </w:sdtPr>
      <w:sdtEndPr/>
      <w:sdtContent>
        <w:p w14:paraId="3A5FAAF8" w14:textId="77777777" w:rsidR="007917EA" w:rsidRPr="00B34BA6" w:rsidRDefault="007917EA" w:rsidP="007917EA">
          <w:pPr>
            <w:pStyle w:val="Numberlist"/>
            <w:ind w:left="360"/>
            <w:rPr>
              <w:rFonts w:cs="Arial"/>
              <w:bCs/>
              <w:color w:val="004785"/>
              <w:sz w:val="22"/>
            </w:rPr>
          </w:pPr>
          <w:r w:rsidRPr="00B34BA6">
            <w:rPr>
              <w:rFonts w:cs="Arial"/>
              <w:bCs/>
              <w:color w:val="004785"/>
              <w:sz w:val="22"/>
              <w:shd w:val="clear" w:color="auto" w:fill="D9D9D9" w:themeFill="background1" w:themeFillShade="D9"/>
            </w:rPr>
            <w:t>Insert position or job title</w:t>
          </w:r>
        </w:p>
      </w:sdtContent>
    </w:sdt>
    <w:p w14:paraId="032ED034" w14:textId="77777777" w:rsidR="007917EA" w:rsidRPr="00B34BA6" w:rsidRDefault="00675E0F" w:rsidP="007917EA">
      <w:pPr>
        <w:pStyle w:val="Numberlist"/>
        <w:ind w:left="360"/>
        <w:rPr>
          <w:rFonts w:cs="Arial"/>
          <w:bCs/>
          <w:color w:val="004785"/>
          <w:sz w:val="22"/>
        </w:rPr>
      </w:pPr>
      <w:sdt>
        <w:sdtPr>
          <w:rPr>
            <w:rFonts w:cs="Arial"/>
            <w:bCs/>
            <w:color w:val="004785"/>
            <w:sz w:val="22"/>
            <w:shd w:val="clear" w:color="auto" w:fill="D9D9D9" w:themeFill="background1" w:themeFillShade="D9"/>
          </w:rPr>
          <w:alias w:val="Address"/>
          <w:tag w:val="Address"/>
          <w:id w:val="8901844"/>
          <w:placeholder>
            <w:docPart w:val="AE23C602F2F246EF9E5D2C018A39943A"/>
          </w:placeholder>
          <w:dataBinding w:prefixMappings="xmlns:ns0='http://purl.org/dc/elements/1.1/' xmlns:ns1='http://schemas.openxmlformats.org/package/2006/metadata/core-properties' " w:xpath="/ns1:coreProperties[1]/ns1:contentStatus[1]" w:storeItemID="{6C3C8BC8-F283-45AE-878A-BAB7291924A1}"/>
          <w:text w:multiLine="1"/>
        </w:sdtPr>
        <w:sdtEndPr/>
        <w:sdtContent>
          <w:r w:rsidR="007917EA" w:rsidRPr="00B34BA6">
            <w:rPr>
              <w:rFonts w:cs="Arial"/>
              <w:bCs/>
              <w:color w:val="004785"/>
              <w:sz w:val="22"/>
              <w:shd w:val="clear" w:color="auto" w:fill="D9D9D9" w:themeFill="background1" w:themeFillShade="D9"/>
            </w:rPr>
            <w:t>Insert address</w:t>
          </w:r>
        </w:sdtContent>
      </w:sdt>
    </w:p>
    <w:p w14:paraId="35F601C8" w14:textId="77777777" w:rsidR="007917EA" w:rsidRPr="00B34BA6" w:rsidRDefault="00675E0F" w:rsidP="007917EA">
      <w:pPr>
        <w:pStyle w:val="Numberlist"/>
        <w:ind w:left="360"/>
        <w:rPr>
          <w:rStyle w:val="Style2"/>
          <w:rFonts w:cs="Arial"/>
          <w:bCs/>
          <w:color w:val="004785"/>
        </w:rPr>
      </w:pPr>
      <w:sdt>
        <w:sdtPr>
          <w:rPr>
            <w:rStyle w:val="Style2"/>
            <w:rFonts w:cs="Arial"/>
            <w:bCs/>
            <w:color w:val="004785"/>
            <w:shd w:val="clear" w:color="auto" w:fill="D9D9D9" w:themeFill="background1" w:themeFillShade="D9"/>
          </w:rPr>
          <w:alias w:val="Telephone No."/>
          <w:tag w:val="Telephone No."/>
          <w:id w:val="8901845"/>
          <w:placeholder>
            <w:docPart w:val="0D3A579A9FD84C99891A7C32588EBF1E"/>
          </w:placeholder>
          <w:text w:multiLine="1"/>
        </w:sdtPr>
        <w:sdtEndPr>
          <w:rPr>
            <w:rStyle w:val="Style2"/>
          </w:rPr>
        </w:sdtEndPr>
        <w:sdtContent>
          <w:r w:rsidR="007917EA" w:rsidRPr="00B34BA6">
            <w:rPr>
              <w:rStyle w:val="Style2"/>
              <w:rFonts w:cs="Arial"/>
              <w:bCs/>
              <w:color w:val="004785"/>
              <w:shd w:val="clear" w:color="auto" w:fill="D9D9D9" w:themeFill="background1" w:themeFillShade="D9"/>
            </w:rPr>
            <w:t>Insert contact no.</w:t>
          </w:r>
        </w:sdtContent>
      </w:sdt>
    </w:p>
    <w:p w14:paraId="39AF138D" w14:textId="77777777" w:rsidR="007917EA" w:rsidRPr="00B34BA6" w:rsidRDefault="00675E0F" w:rsidP="007917EA">
      <w:pPr>
        <w:pStyle w:val="Numberlist"/>
        <w:ind w:left="360"/>
        <w:rPr>
          <w:rFonts w:cs="Arial"/>
          <w:bCs/>
          <w:color w:val="004785"/>
          <w:sz w:val="22"/>
        </w:rPr>
      </w:pPr>
      <w:sdt>
        <w:sdtPr>
          <w:rPr>
            <w:rFonts w:cs="Arial"/>
            <w:bCs/>
            <w:color w:val="004785"/>
            <w:sz w:val="22"/>
            <w:shd w:val="clear" w:color="auto" w:fill="D9D9D9" w:themeFill="background1" w:themeFillShade="D9"/>
          </w:rPr>
          <w:alias w:val="Email"/>
          <w:tag w:val="Email"/>
          <w:id w:val="8901846"/>
          <w:placeholder>
            <w:docPart w:val="A67140A6AA024A91B8D919293CE08AE0"/>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7917EA" w:rsidRPr="00B34BA6">
            <w:rPr>
              <w:rFonts w:cs="Arial"/>
              <w:bCs/>
              <w:color w:val="004785"/>
              <w:sz w:val="22"/>
              <w:shd w:val="clear" w:color="auto" w:fill="D9D9D9" w:themeFill="background1" w:themeFillShade="D9"/>
            </w:rPr>
            <w:t>Insert email address</w:t>
          </w:r>
        </w:sdtContent>
      </w:sdt>
    </w:p>
    <w:p w14:paraId="0C8DD40E" w14:textId="77777777" w:rsidR="007917EA" w:rsidRPr="00B34BA6" w:rsidRDefault="007917EA" w:rsidP="007917EA">
      <w:pPr>
        <w:pStyle w:val="Numberlist"/>
        <w:rPr>
          <w:rFonts w:cs="Arial"/>
          <w:color w:val="004785"/>
          <w:sz w:val="22"/>
        </w:rPr>
      </w:pPr>
    </w:p>
    <w:p w14:paraId="380CC9AB" w14:textId="0B5F72D4" w:rsidR="007917EA" w:rsidRDefault="007917EA" w:rsidP="00CB6F00">
      <w:pPr>
        <w:pStyle w:val="Numberlist"/>
        <w:numPr>
          <w:ilvl w:val="0"/>
          <w:numId w:val="5"/>
        </w:numPr>
        <w:rPr>
          <w:rFonts w:cs="Arial"/>
          <w:sz w:val="22"/>
        </w:rPr>
      </w:pPr>
      <w:r w:rsidRPr="00B34BA6">
        <w:rPr>
          <w:rFonts w:cs="Arial"/>
          <w:sz w:val="22"/>
        </w:rPr>
        <w:t xml:space="preserve">Contact details for </w:t>
      </w:r>
      <w:r w:rsidR="00A06EA8" w:rsidRPr="00B34BA6">
        <w:rPr>
          <w:rFonts w:cs="Arial"/>
          <w:sz w:val="22"/>
        </w:rPr>
        <w:t>NHS</w:t>
      </w:r>
      <w:r w:rsidR="00CB6F00">
        <w:rPr>
          <w:rFonts w:cs="Arial"/>
          <w:sz w:val="22"/>
        </w:rPr>
        <w:t xml:space="preserve"> </w:t>
      </w:r>
      <w:r w:rsidR="00A06EA8" w:rsidRPr="00CB6F00">
        <w:rPr>
          <w:rFonts w:cs="Arial"/>
          <w:sz w:val="22"/>
        </w:rPr>
        <w:t xml:space="preserve">Scotland </w:t>
      </w:r>
      <w:r w:rsidRPr="00CB6F00">
        <w:rPr>
          <w:rFonts w:cs="Arial"/>
          <w:sz w:val="22"/>
        </w:rPr>
        <w:t xml:space="preserve">rebate </w:t>
      </w:r>
      <w:r w:rsidR="00A06EA8" w:rsidRPr="00CB6F00">
        <w:rPr>
          <w:rFonts w:cs="Arial"/>
          <w:sz w:val="22"/>
        </w:rPr>
        <w:t>payment requests</w:t>
      </w:r>
    </w:p>
    <w:p w14:paraId="06D82F88" w14:textId="2F09D853" w:rsidR="00D62F5F" w:rsidRPr="00D62F5F" w:rsidRDefault="00D62F5F" w:rsidP="00D62F5F">
      <w:pPr>
        <w:ind w:left="360"/>
        <w:rPr>
          <w:sz w:val="22"/>
        </w:rPr>
      </w:pPr>
      <w:r w:rsidRPr="00D62F5F">
        <w:rPr>
          <w:sz w:val="22"/>
        </w:rPr>
        <w:t>Please provide email addresses (preferably a centralised or team email address) to which PSD Scotland should issue rebate claim requests to (as per the Claim Process) during the operation of the PCRS</w:t>
      </w:r>
    </w:p>
    <w:sdt>
      <w:sdtPr>
        <w:alias w:val="Rebate Payment Contact Details"/>
        <w:tag w:val="Rebate Payment Contact Details"/>
        <w:id w:val="595289390"/>
        <w:placeholder>
          <w:docPart w:val="F4D4BE51A6004906980A5D5AB025AE69"/>
        </w:placeholder>
        <w:showingPlcHdr/>
        <w:text/>
      </w:sdtPr>
      <w:sdtEndPr/>
      <w:sdtContent>
        <w:p w14:paraId="76ECF67B" w14:textId="77777777" w:rsidR="00D62F5F" w:rsidRDefault="00D62F5F" w:rsidP="00D62F5F">
          <w:pPr>
            <w:pStyle w:val="ListParagraph"/>
            <w:ind w:left="360"/>
          </w:pPr>
          <w:r w:rsidRPr="007917EA">
            <w:rPr>
              <w:rStyle w:val="PlaceholderText"/>
              <w:sz w:val="22"/>
            </w:rPr>
            <w:t>Click or tap here to enter text.</w:t>
          </w:r>
        </w:p>
      </w:sdtContent>
    </w:sdt>
    <w:p w14:paraId="18009000" w14:textId="13436E95" w:rsidR="007917EA" w:rsidRDefault="00C821CB" w:rsidP="00D62F5F">
      <w:pPr>
        <w:ind w:left="360"/>
        <w:rPr>
          <w:sz w:val="22"/>
        </w:rPr>
      </w:pPr>
      <w:r w:rsidRPr="007917EA">
        <w:rPr>
          <w:sz w:val="22"/>
        </w:rPr>
        <w:t xml:space="preserve">Note, if the PCRS is implemented, where a company is not already set up on the </w:t>
      </w:r>
      <w:r w:rsidR="00DB7659">
        <w:rPr>
          <w:sz w:val="22"/>
        </w:rPr>
        <w:t>PSD Scotland</w:t>
      </w:r>
      <w:r w:rsidRPr="007917EA">
        <w:rPr>
          <w:sz w:val="22"/>
        </w:rPr>
        <w:t xml:space="preserve"> finance system, there will be a follow-up request to confirm contact information to include in the </w:t>
      </w:r>
      <w:r w:rsidR="00DB7659">
        <w:rPr>
          <w:sz w:val="22"/>
        </w:rPr>
        <w:t>PSD Scotland</w:t>
      </w:r>
      <w:r w:rsidR="00A06EA8">
        <w:rPr>
          <w:sz w:val="22"/>
        </w:rPr>
        <w:t xml:space="preserve"> finance</w:t>
      </w:r>
      <w:r w:rsidRPr="007917EA">
        <w:rPr>
          <w:sz w:val="22"/>
        </w:rPr>
        <w:t xml:space="preserve"> system to support the issue of payment requests.</w:t>
      </w:r>
    </w:p>
    <w:p w14:paraId="612B13E7" w14:textId="77777777" w:rsidR="00C821CB" w:rsidRPr="00C821CB" w:rsidRDefault="00C821CB" w:rsidP="00C821CB">
      <w:pPr>
        <w:ind w:left="360"/>
        <w:rPr>
          <w:sz w:val="22"/>
        </w:rPr>
      </w:pPr>
    </w:p>
    <w:p w14:paraId="68A0FBC2" w14:textId="50BCA204" w:rsidR="007917EA" w:rsidRPr="00B34BA6" w:rsidRDefault="007917EA" w:rsidP="007917EA">
      <w:pPr>
        <w:pStyle w:val="Numberlist"/>
        <w:numPr>
          <w:ilvl w:val="0"/>
          <w:numId w:val="5"/>
        </w:numPr>
        <w:rPr>
          <w:rFonts w:cs="Arial"/>
          <w:sz w:val="22"/>
        </w:rPr>
      </w:pPr>
      <w:r w:rsidRPr="00B34BA6">
        <w:rPr>
          <w:rFonts w:cs="Arial"/>
          <w:sz w:val="22"/>
        </w:rPr>
        <w:t>Person completing P</w:t>
      </w:r>
      <w:r>
        <w:rPr>
          <w:rFonts w:cs="Arial"/>
          <w:sz w:val="22"/>
        </w:rPr>
        <w:t>CRS</w:t>
      </w:r>
      <w:r w:rsidRPr="00B34BA6">
        <w:rPr>
          <w:rFonts w:cs="Arial"/>
          <w:sz w:val="22"/>
        </w:rPr>
        <w:t xml:space="preserve"> application form (if different to Company Representative in question 1</w:t>
      </w:r>
      <w:r>
        <w:rPr>
          <w:rFonts w:cs="Arial"/>
          <w:sz w:val="22"/>
        </w:rPr>
        <w:t>6</w:t>
      </w:r>
      <w:r w:rsidRPr="00B34BA6">
        <w:rPr>
          <w:rFonts w:cs="Arial"/>
          <w:sz w:val="22"/>
        </w:rPr>
        <w:t>)</w:t>
      </w:r>
    </w:p>
    <w:sdt>
      <w:sdtPr>
        <w:rPr>
          <w:rFonts w:cs="Arial"/>
          <w:color w:val="004785"/>
          <w:sz w:val="22"/>
          <w:shd w:val="clear" w:color="auto" w:fill="D9D9D9" w:themeFill="background1" w:themeFillShade="D9"/>
        </w:rPr>
        <w:id w:val="228967402"/>
        <w:placeholder>
          <w:docPart w:val="6F0EC35F769F4CB9991C14AE4D3FB6B1"/>
        </w:placeholder>
      </w:sdtPr>
      <w:sdtEndPr>
        <w:rPr>
          <w:shd w:val="clear" w:color="auto" w:fill="auto"/>
        </w:rPr>
      </w:sdtEndPr>
      <w:sdtContent>
        <w:p w14:paraId="02E71E51" w14:textId="77777777" w:rsidR="007917EA" w:rsidRPr="00B34BA6" w:rsidRDefault="007917EA" w:rsidP="007917EA">
          <w:pPr>
            <w:pStyle w:val="Numberlist"/>
            <w:ind w:left="360"/>
            <w:rPr>
              <w:rFonts w:cs="Arial"/>
              <w:color w:val="004785"/>
              <w:sz w:val="22"/>
            </w:rPr>
          </w:pPr>
          <w:r w:rsidRPr="00B34BA6">
            <w:rPr>
              <w:rFonts w:cs="Arial"/>
              <w:color w:val="004785"/>
              <w:sz w:val="22"/>
              <w:shd w:val="clear" w:color="auto" w:fill="D9D9D9" w:themeFill="background1" w:themeFillShade="D9"/>
            </w:rPr>
            <w:t>Insert name of person completing form</w:t>
          </w:r>
        </w:p>
      </w:sdtContent>
    </w:sdt>
    <w:sdt>
      <w:sdtPr>
        <w:rPr>
          <w:rFonts w:cs="Arial"/>
          <w:bCs/>
          <w:color w:val="004785"/>
          <w:sz w:val="22"/>
          <w:shd w:val="clear" w:color="auto" w:fill="D9D9D9" w:themeFill="background1" w:themeFillShade="D9"/>
        </w:rPr>
        <w:id w:val="1625265362"/>
        <w:placeholder>
          <w:docPart w:val="21CDC17E76504A5C8DCDCAF93117C91A"/>
        </w:placeholder>
      </w:sdtPr>
      <w:sdtEndPr>
        <w:rPr>
          <w:shd w:val="clear" w:color="auto" w:fill="auto"/>
        </w:rPr>
      </w:sdtEndPr>
      <w:sdtContent>
        <w:p w14:paraId="7782BEEC" w14:textId="77777777" w:rsidR="007917EA" w:rsidRPr="00B34BA6" w:rsidRDefault="007917EA" w:rsidP="007917EA">
          <w:pPr>
            <w:pStyle w:val="Numberlist"/>
            <w:ind w:left="360"/>
            <w:rPr>
              <w:rFonts w:cs="Arial"/>
              <w:bCs/>
              <w:color w:val="004785"/>
              <w:sz w:val="22"/>
            </w:rPr>
          </w:pPr>
          <w:r w:rsidRPr="00B34BA6">
            <w:rPr>
              <w:rFonts w:cs="Arial"/>
              <w:bCs/>
              <w:color w:val="004785"/>
              <w:sz w:val="22"/>
              <w:shd w:val="clear" w:color="auto" w:fill="D9D9D9" w:themeFill="background1" w:themeFillShade="D9"/>
            </w:rPr>
            <w:t>Job Title of person completing form</w:t>
          </w:r>
        </w:p>
      </w:sdtContent>
    </w:sdt>
    <w:sdt>
      <w:sdtPr>
        <w:rPr>
          <w:rFonts w:cs="Arial"/>
          <w:iCs/>
          <w:color w:val="004785"/>
          <w:sz w:val="22"/>
          <w:shd w:val="clear" w:color="auto" w:fill="D9D9D9" w:themeFill="background1" w:themeFillShade="D9"/>
        </w:rPr>
        <w:id w:val="-1627309382"/>
        <w:placeholder>
          <w:docPart w:val="36C0613A0F15405881B013C7C84AE589"/>
        </w:placeholder>
      </w:sdtPr>
      <w:sdtEndPr>
        <w:rPr>
          <w:shd w:val="clear" w:color="auto" w:fill="auto"/>
        </w:rPr>
      </w:sdtEndPr>
      <w:sdtContent>
        <w:p w14:paraId="6DE35819" w14:textId="77777777" w:rsidR="007917EA" w:rsidRPr="00B34BA6" w:rsidRDefault="007917EA" w:rsidP="007917EA">
          <w:pPr>
            <w:pStyle w:val="Numberlist"/>
            <w:ind w:left="360"/>
            <w:rPr>
              <w:rFonts w:cs="Arial"/>
              <w:iCs/>
              <w:color w:val="004785"/>
              <w:sz w:val="22"/>
            </w:rPr>
          </w:pPr>
          <w:r w:rsidRPr="00B34BA6">
            <w:rPr>
              <w:rFonts w:cs="Arial"/>
              <w:iCs/>
              <w:color w:val="004785"/>
              <w:sz w:val="22"/>
              <w:shd w:val="clear" w:color="auto" w:fill="D9D9D9" w:themeFill="background1" w:themeFillShade="D9"/>
            </w:rPr>
            <w:t>Email address of person completing the form</w:t>
          </w:r>
        </w:p>
      </w:sdtContent>
    </w:sdt>
    <w:p w14:paraId="5B639725" w14:textId="77777777" w:rsidR="007917EA" w:rsidRPr="00B34BA6" w:rsidRDefault="007917EA" w:rsidP="007917EA">
      <w:pPr>
        <w:spacing w:before="120" w:after="120" w:line="240" w:lineRule="auto"/>
        <w:rPr>
          <w:rFonts w:cs="Arial"/>
          <w:sz w:val="22"/>
        </w:rPr>
      </w:pPr>
    </w:p>
    <w:p w14:paraId="16AA4202" w14:textId="77777777" w:rsidR="007917EA" w:rsidRDefault="007917EA" w:rsidP="007917EA">
      <w:pPr>
        <w:pStyle w:val="Numberlist"/>
        <w:numPr>
          <w:ilvl w:val="0"/>
          <w:numId w:val="5"/>
        </w:numPr>
        <w:rPr>
          <w:rFonts w:cs="Arial"/>
          <w:sz w:val="22"/>
        </w:rPr>
      </w:pPr>
      <w:r w:rsidRPr="00B34BA6">
        <w:rPr>
          <w:rFonts w:cs="Arial"/>
          <w:sz w:val="22"/>
        </w:rPr>
        <w:t>Additional relevant information</w:t>
      </w:r>
    </w:p>
    <w:p w14:paraId="6CA4D312" w14:textId="1CB90BE4" w:rsidR="00D62F5F" w:rsidRPr="00D62F5F" w:rsidRDefault="00D62F5F" w:rsidP="00D62F5F">
      <w:pPr>
        <w:ind w:left="360"/>
        <w:rPr>
          <w:sz w:val="22"/>
        </w:rPr>
      </w:pPr>
      <w:r w:rsidRPr="00D62F5F">
        <w:rPr>
          <w:sz w:val="22"/>
        </w:rPr>
        <w:t>Please provide any additional information relevant to the administration of the PCRS, or the product in question</w:t>
      </w:r>
    </w:p>
    <w:sdt>
      <w:sdtPr>
        <w:rPr>
          <w:color w:val="004785"/>
        </w:rPr>
        <w:alias w:val="Additional Information"/>
        <w:tag w:val="Additional Information"/>
        <w:id w:val="1835487300"/>
        <w:placeholder>
          <w:docPart w:val="4DB456EDE3214096A5853D0E3A642FAB"/>
        </w:placeholder>
        <w:showingPlcHdr/>
        <w:text/>
      </w:sdtPr>
      <w:sdtEndPr/>
      <w:sdtContent>
        <w:p w14:paraId="4EF36293" w14:textId="68842F0E" w:rsidR="00D62F5F" w:rsidRDefault="00D62F5F" w:rsidP="00D62F5F">
          <w:pPr>
            <w:ind w:left="426"/>
          </w:pPr>
          <w:r w:rsidRPr="007917EA">
            <w:rPr>
              <w:rStyle w:val="PlaceholderText"/>
              <w:sz w:val="22"/>
            </w:rPr>
            <w:t>Click or tap here to enter text.</w:t>
          </w:r>
        </w:p>
      </w:sdtContent>
    </w:sdt>
    <w:p w14:paraId="29ECA9EC" w14:textId="77777777" w:rsidR="007917EA" w:rsidRDefault="007917EA" w:rsidP="007917EA">
      <w:pPr>
        <w:pStyle w:val="Numberlist"/>
        <w:rPr>
          <w:rFonts w:cs="Arial"/>
          <w:bCs/>
          <w:color w:val="004785"/>
          <w:sz w:val="22"/>
          <w:shd w:val="clear" w:color="auto" w:fill="D9D9D9" w:themeFill="background1" w:themeFillShade="D9"/>
        </w:rPr>
      </w:pPr>
    </w:p>
    <w:p w14:paraId="593F206F" w14:textId="77777777" w:rsidR="007917EA" w:rsidRDefault="007917EA" w:rsidP="007917EA"/>
    <w:p w14:paraId="679B96A8" w14:textId="77777777" w:rsidR="007F7A88" w:rsidRDefault="007F7A88" w:rsidP="007F7A88">
      <w:bookmarkStart w:id="9" w:name="_Toc120567649"/>
      <w:bookmarkEnd w:id="6"/>
      <w:bookmarkEnd w:id="7"/>
    </w:p>
    <w:p w14:paraId="1B11CCB4" w14:textId="77777777" w:rsidR="007F7A88" w:rsidRDefault="007F7A88" w:rsidP="007F7A88"/>
    <w:p w14:paraId="769A8876" w14:textId="77777777" w:rsidR="007F7A88" w:rsidRDefault="007F7A88" w:rsidP="007F7A88"/>
    <w:p w14:paraId="3DD2321E" w14:textId="57F73CB7" w:rsidR="007F7A88" w:rsidRDefault="007F7A88" w:rsidP="007F7A88">
      <w:r>
        <w:rPr>
          <w:b/>
          <w:bCs/>
          <w:noProof/>
          <w:color w:val="FFFFFF" w:themeColor="background1"/>
          <w:sz w:val="36"/>
          <w:szCs w:val="36"/>
          <w:lang w:eastAsia="en-GB"/>
        </w:rPr>
        <mc:AlternateContent>
          <mc:Choice Requires="wps">
            <w:drawing>
              <wp:anchor distT="0" distB="0" distL="114300" distR="114300" simplePos="0" relativeHeight="251657728" behindDoc="0" locked="0" layoutInCell="1" allowOverlap="1" wp14:anchorId="389E6AE5" wp14:editId="69F40252">
                <wp:simplePos x="0" y="0"/>
                <wp:positionH relativeFrom="column">
                  <wp:posOffset>590550</wp:posOffset>
                </wp:positionH>
                <wp:positionV relativeFrom="paragraph">
                  <wp:posOffset>1594485</wp:posOffset>
                </wp:positionV>
                <wp:extent cx="3724275" cy="1733550"/>
                <wp:effectExtent l="0" t="0" r="9525" b="0"/>
                <wp:wrapNone/>
                <wp:docPr id="211167096" name="Text Box 1"/>
                <wp:cNvGraphicFramePr/>
                <a:graphic xmlns:a="http://schemas.openxmlformats.org/drawingml/2006/main">
                  <a:graphicData uri="http://schemas.microsoft.com/office/word/2010/wordprocessingShape">
                    <wps:wsp>
                      <wps:cNvSpPr txBox="1"/>
                      <wps:spPr>
                        <a:xfrm>
                          <a:off x="0" y="0"/>
                          <a:ext cx="3724275" cy="1733550"/>
                        </a:xfrm>
                        <a:prstGeom prst="rect">
                          <a:avLst/>
                        </a:prstGeom>
                        <a:solidFill>
                          <a:schemeClr val="lt1"/>
                        </a:solidFill>
                        <a:ln w="6350">
                          <a:noFill/>
                        </a:ln>
                      </wps:spPr>
                      <wps:txbx>
                        <w:txbxContent>
                          <w:p w14:paraId="09BF731F" w14:textId="1C3D5616" w:rsidR="007F7A88" w:rsidRDefault="007F7A88" w:rsidP="007F7A88">
                            <w:pPr>
                              <w:pStyle w:val="Heading1"/>
                            </w:pPr>
                            <w:r>
                              <w:t>P</w:t>
                            </w:r>
                            <w:r w:rsidR="009465E5">
                              <w:t>CRS</w:t>
                            </w:r>
                            <w:r>
                              <w:t xml:space="preserve"> </w:t>
                            </w:r>
                            <w:r w:rsidR="00DF3F41">
                              <w:t>Agreement</w:t>
                            </w:r>
                          </w:p>
                          <w:p w14:paraId="058FF313" w14:textId="221353C3" w:rsidR="007F7A88" w:rsidRPr="007F7A88" w:rsidRDefault="00675E0F" w:rsidP="007F7A88">
                            <w:pPr>
                              <w:pStyle w:val="Heading2"/>
                            </w:pPr>
                            <w:sdt>
                              <w:sdtPr>
                                <w:rPr>
                                  <w:shd w:val="clear" w:color="auto" w:fill="D9D9D9" w:themeFill="background1" w:themeFillShade="D9"/>
                                </w:rPr>
                                <w:alias w:val="Approved Name"/>
                                <w:tag w:val="Approved Name"/>
                                <w:id w:val="-52928976"/>
                                <w:placeholder>
                                  <w:docPart w:val="D3EF309AD8084BA99D512885FCD1DF0E"/>
                                </w:placeholder>
                                <w:dataBinding w:prefixMappings="xmlns:ns0='http://purl.org/dc/elements/1.1/' xmlns:ns1='http://schemas.openxmlformats.org/package/2006/metadata/core-properties' " w:xpath="/ns1:coreProperties[1]/ns0:creator[1]" w:storeItemID="{6C3C8BC8-F283-45AE-878A-BAB7291924A1}"/>
                                <w:text w:multiLine="1"/>
                              </w:sdtPr>
                              <w:sdtEndPr/>
                              <w:sdtContent>
                                <w:r w:rsidR="00D43256">
                                  <w:rPr>
                                    <w:shd w:val="clear" w:color="auto" w:fill="D9D9D9" w:themeFill="background1" w:themeFillShade="D9"/>
                                  </w:rPr>
                                  <w:t>Insert approved name</w:t>
                                </w:r>
                              </w:sdtContent>
                            </w:sdt>
                            <w:r w:rsidR="007F7A88">
                              <w:rPr>
                                <w:shd w:val="clear" w:color="auto" w:fill="D9D9D9" w:themeFill="background1" w:themeFillShade="D9"/>
                              </w:rPr>
                              <w:t xml:space="preserve"> (</w:t>
                            </w:r>
                            <w:sdt>
                              <w:sdtPr>
                                <w:alias w:val="Brand"/>
                                <w:tag w:val="Brand"/>
                                <w:id w:val="794572723"/>
                                <w:placeholder>
                                  <w:docPart w:val="0B3F97472AC140CAA163BD5CD0FFF64B"/>
                                </w:placeholder>
                                <w:dataBinding w:prefixMappings="xmlns:ns0='http://schemas.microsoft.com/office/2006/coverPageProps' " w:xpath="/ns0:CoverPageProperties[1]/ns0:Abstract[1]" w:storeItemID="{55AF091B-3C7A-41E3-B477-F2FDAA23CFDA}"/>
                                <w:text/>
                              </w:sdtPr>
                              <w:sdtEndPr/>
                              <w:sdtContent>
                                <w:r w:rsidR="00D43256">
                                  <w:t>Insert brand name</w:t>
                                </w:r>
                              </w:sdtContent>
                            </w:sdt>
                            <w:r w:rsidR="00CB6F00">
                              <w:rPr>
                                <w:rFonts w:cs="Arial"/>
                              </w:rPr>
                              <w:t>®</w:t>
                            </w:r>
                            <w:r w:rsidR="00CB6F00">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9E6AE5" id="_x0000_t202" coordsize="21600,21600" o:spt="202" path="m,l,21600r21600,l21600,xe">
                <v:stroke joinstyle="miter"/>
                <v:path gradientshapeok="t" o:connecttype="rect"/>
              </v:shapetype>
              <v:shape id="Text Box 1" o:spid="_x0000_s1026" type="#_x0000_t202" style="position:absolute;margin-left:46.5pt;margin-top:125.55pt;width:293.25pt;height:136.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" fillcolor="white [3201]" stroked="f" strokeweight=".5pt">
                <v:textbox>
                  <w:txbxContent>
                    <w:p w14:paraId="09BF731F" w14:textId="1C3D5616" w:rsidR="007F7A88" w:rsidRDefault="007F7A88" w:rsidP="007F7A88">
                      <w:pPr>
                        <w:pStyle w:val="Heading1"/>
                      </w:pPr>
                      <w:r>
                        <w:t>P</w:t>
                      </w:r>
                      <w:r w:rsidR="009465E5">
                        <w:t>CRS</w:t>
                      </w:r>
                      <w:r>
                        <w:t xml:space="preserve"> </w:t>
                      </w:r>
                      <w:r w:rsidR="00DF3F41">
                        <w:t>Agreement</w:t>
                      </w:r>
                    </w:p>
                    <w:p w14:paraId="058FF313" w14:textId="221353C3" w:rsidR="007F7A88" w:rsidRPr="007F7A88" w:rsidRDefault="00675E0F" w:rsidP="007F7A88">
                      <w:pPr>
                        <w:pStyle w:val="Heading2"/>
                      </w:pPr>
                      <w:sdt>
                        <w:sdtPr>
                          <w:rPr>
                            <w:shd w:val="clear" w:color="auto" w:fill="D9D9D9" w:themeFill="background1" w:themeFillShade="D9"/>
                          </w:rPr>
                          <w:alias w:val="Approved Name"/>
                          <w:tag w:val="Approved Name"/>
                          <w:id w:val="-52928976"/>
                          <w:placeholder>
                            <w:docPart w:val="D3EF309AD8084BA99D512885FCD1DF0E"/>
                          </w:placeholder>
                          <w:dataBinding w:prefixMappings="xmlns:ns0='http://purl.org/dc/elements/1.1/' xmlns:ns1='http://schemas.openxmlformats.org/package/2006/metadata/core-properties' " w:xpath="/ns1:coreProperties[1]/ns0:creator[1]" w:storeItemID="{6C3C8BC8-F283-45AE-878A-BAB7291924A1}"/>
                          <w:text w:multiLine="1"/>
                        </w:sdtPr>
                        <w:sdtEndPr/>
                        <w:sdtContent>
                          <w:r w:rsidR="00D43256">
                            <w:rPr>
                              <w:shd w:val="clear" w:color="auto" w:fill="D9D9D9" w:themeFill="background1" w:themeFillShade="D9"/>
                            </w:rPr>
                            <w:t>Insert approved name</w:t>
                          </w:r>
                        </w:sdtContent>
                      </w:sdt>
                      <w:r w:rsidR="007F7A88">
                        <w:rPr>
                          <w:shd w:val="clear" w:color="auto" w:fill="D9D9D9" w:themeFill="background1" w:themeFillShade="D9"/>
                        </w:rPr>
                        <w:t xml:space="preserve"> (</w:t>
                      </w:r>
                      <w:sdt>
                        <w:sdtPr>
                          <w:alias w:val="Brand"/>
                          <w:tag w:val="Brand"/>
                          <w:id w:val="794572723"/>
                          <w:placeholder>
                            <w:docPart w:val="0B3F97472AC140CAA163BD5CD0FFF64B"/>
                          </w:placeholder>
                          <w:dataBinding w:prefixMappings="xmlns:ns0='http://schemas.microsoft.com/office/2006/coverPageProps' " w:xpath="/ns0:CoverPageProperties[1]/ns0:Abstract[1]" w:storeItemID="{55AF091B-3C7A-41E3-B477-F2FDAA23CFDA}"/>
                          <w:text/>
                        </w:sdtPr>
                        <w:sdtEndPr/>
                        <w:sdtContent>
                          <w:r w:rsidR="00D43256">
                            <w:t>Insert brand name</w:t>
                          </w:r>
                        </w:sdtContent>
                      </w:sdt>
                      <w:r w:rsidR="00CB6F00">
                        <w:rPr>
                          <w:rFonts w:cs="Arial"/>
                        </w:rPr>
                        <w:t>®</w:t>
                      </w:r>
                      <w:r w:rsidR="00CB6F00">
                        <w:t>)</w:t>
                      </w:r>
                    </w:p>
                  </w:txbxContent>
                </v:textbox>
              </v:shape>
            </w:pict>
          </mc:Fallback>
        </mc:AlternateContent>
      </w:r>
      <w:r>
        <w:rPr>
          <w:noProof/>
        </w:rPr>
        <mc:AlternateContent>
          <mc:Choice Requires="wpg">
            <w:drawing>
              <wp:inline distT="0" distB="0" distL="0" distR="0" wp14:anchorId="08C1921F" wp14:editId="76F07D53">
                <wp:extent cx="5731510" cy="6035675"/>
                <wp:effectExtent l="0" t="0" r="2540" b="3175"/>
                <wp:docPr id="509422507" name="Group 1"/>
                <wp:cNvGraphicFramePr/>
                <a:graphic xmlns:a="http://schemas.openxmlformats.org/drawingml/2006/main">
                  <a:graphicData uri="http://schemas.microsoft.com/office/word/2010/wordprocessingGroup">
                    <wpg:wgp>
                      <wpg:cNvGrpSpPr/>
                      <wpg:grpSpPr>
                        <a:xfrm>
                          <a:off x="0" y="0"/>
                          <a:ext cx="5731510" cy="6035675"/>
                          <a:chOff x="0" y="0"/>
                          <a:chExt cx="6597015" cy="6947535"/>
                        </a:xfrm>
                      </wpg:grpSpPr>
                      <wps:wsp>
                        <wps:cNvPr id="1070101603" name="Oval 1070101603">
                          <a:extLst>
                            <a:ext uri="{C183D7F6-B498-43B3-948B-1728B52AA6E4}">
                              <adec:decorative xmlns:adec="http://schemas.microsoft.com/office/drawing/2017/decorative" val="1"/>
                            </a:ext>
                          </a:extLst>
                        </wps:cNvPr>
                        <wps:cNvSpPr/>
                        <wps:spPr>
                          <a:xfrm>
                            <a:off x="4181475" y="4562475"/>
                            <a:ext cx="2415540" cy="2385060"/>
                          </a:xfrm>
                          <a:prstGeom prst="ellipse">
                            <a:avLst/>
                          </a:prstGeom>
                          <a:solidFill>
                            <a:srgbClr val="0096DC">
                              <a:alpha val="9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75777" name="Circle: Hollow 156275777">
                          <a:extLst>
                            <a:ext uri="{C183D7F6-B498-43B3-948B-1728B52AA6E4}">
                              <adec:decorative xmlns:adec="http://schemas.microsoft.com/office/drawing/2017/decorative" val="1"/>
                            </a:ext>
                          </a:extLst>
                        </wps:cNvPr>
                        <wps:cNvSpPr/>
                        <wps:spPr>
                          <a:xfrm>
                            <a:off x="0" y="0"/>
                            <a:ext cx="5726430" cy="5726429"/>
                          </a:xfrm>
                          <a:prstGeom prst="donut">
                            <a:avLst>
                              <a:gd name="adj" fmla="val 81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0A8394" w14:textId="7A996875" w:rsidR="007F7A88" w:rsidRPr="007F7A88" w:rsidRDefault="007F7A88" w:rsidP="007F7A88">
                              <w:pPr>
                                <w:jc w:val="center"/>
                              </w:pPr>
                              <w:r>
                                <w:t>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8C1921F" id="Group 1" o:spid="_x0000_s1027" style="width:451.3pt;height:475.25pt;mso-position-horizontal-relative:char;mso-position-vertical-relative:line" coordsize="65970,69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">
                <v:oval id="Oval 1070101603" o:spid="_x0000_s1028" alt="&quot;&quot;" style="position:absolute;left:41814;top:45624;width:24156;height:23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" fillcolor="#0096dc" stroked="f" strokeweight="1pt">
                  <v:fill opacity="62194f"/>
                  <v:stroke joinstyle="miter"/>
                </v:oval>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156275777" o:spid="_x0000_s1029" type="#_x0000_t23" alt="&quot;&quot;" style="position:absolute;width:57264;height:57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" adj="1750" fillcolor="#e46d25 [3204]" stroked="f" strokeweight="1pt">
                  <v:stroke joinstyle="miter"/>
                  <v:textbox>
                    <w:txbxContent>
                      <w:p w14:paraId="5D0A8394" w14:textId="7A996875" w:rsidR="007F7A88" w:rsidRPr="007F7A88" w:rsidRDefault="007F7A88" w:rsidP="007F7A88">
                        <w:pPr>
                          <w:jc w:val="center"/>
                        </w:pPr>
                        <w:r>
                          <w:t>PP</w:t>
                        </w:r>
                      </w:p>
                    </w:txbxContent>
                  </v:textbox>
                </v:shape>
                <w10:anchorlock/>
              </v:group>
            </w:pict>
          </mc:Fallback>
        </mc:AlternateContent>
      </w:r>
    </w:p>
    <w:p w14:paraId="4C29EFCF" w14:textId="1CC1980A" w:rsidR="007F7A88" w:rsidRPr="00D03CD7" w:rsidRDefault="007F7A88" w:rsidP="007F7A88">
      <w:pPr>
        <w:rPr>
          <w:b/>
          <w:bCs/>
        </w:rPr>
      </w:pPr>
      <w:r w:rsidRPr="00D03CD7">
        <w:rPr>
          <w:b/>
          <w:bCs/>
        </w:rPr>
        <w:t>P</w:t>
      </w:r>
      <w:r w:rsidR="00CB6F00">
        <w:rPr>
          <w:b/>
          <w:bCs/>
        </w:rPr>
        <w:t>CRS</w:t>
      </w:r>
      <w:r w:rsidRPr="00D03CD7">
        <w:rPr>
          <w:b/>
          <w:bCs/>
        </w:rPr>
        <w:t xml:space="preserve"> Agreement comprising: </w:t>
      </w:r>
    </w:p>
    <w:p w14:paraId="22DBE039" w14:textId="22584ED5" w:rsidR="007F7A88" w:rsidRPr="00D03CD7" w:rsidRDefault="007F7A88" w:rsidP="00D03CD7">
      <w:pPr>
        <w:pStyle w:val="Subtitle"/>
        <w:ind w:left="567"/>
        <w:rPr>
          <w:b/>
          <w:bCs/>
        </w:rPr>
      </w:pPr>
      <w:r w:rsidRPr="00D03CD7">
        <w:rPr>
          <w:b/>
          <w:bCs/>
        </w:rPr>
        <w:t>P</w:t>
      </w:r>
      <w:r w:rsidR="00A75A82">
        <w:rPr>
          <w:b/>
          <w:bCs/>
        </w:rPr>
        <w:t>CRS</w:t>
      </w:r>
      <w:r w:rsidRPr="00D03CD7">
        <w:rPr>
          <w:b/>
          <w:bCs/>
        </w:rPr>
        <w:t xml:space="preserve"> Approval Letter</w:t>
      </w:r>
    </w:p>
    <w:p w14:paraId="3638F040" w14:textId="3C8CBA32" w:rsidR="007F7A88" w:rsidRPr="00D03CD7" w:rsidRDefault="007F7A88" w:rsidP="00D03CD7">
      <w:pPr>
        <w:pStyle w:val="Subtitle"/>
        <w:ind w:left="567"/>
        <w:rPr>
          <w:b/>
          <w:bCs/>
        </w:rPr>
      </w:pPr>
      <w:r w:rsidRPr="00D03CD7">
        <w:rPr>
          <w:b/>
          <w:bCs/>
        </w:rPr>
        <w:t>P</w:t>
      </w:r>
      <w:r w:rsidR="00A75A82">
        <w:rPr>
          <w:b/>
          <w:bCs/>
        </w:rPr>
        <w:t>CRS</w:t>
      </w:r>
      <w:r w:rsidRPr="00D03CD7">
        <w:rPr>
          <w:b/>
          <w:bCs/>
        </w:rPr>
        <w:t xml:space="preserve"> Submission</w:t>
      </w:r>
    </w:p>
    <w:p w14:paraId="38AD12F0" w14:textId="1AB144F6" w:rsidR="00C106DE" w:rsidRPr="00C106DE" w:rsidRDefault="007F7A88" w:rsidP="000C0132">
      <w:pPr>
        <w:pStyle w:val="Subtitle"/>
        <w:ind w:left="567"/>
        <w:sectPr w:rsidR="00C106DE" w:rsidRPr="00C106DE" w:rsidSect="00DA4EF3">
          <w:headerReference w:type="default" r:id="rId21"/>
          <w:footerReference w:type="default" r:id="rId22"/>
          <w:pgSz w:w="11906" w:h="16838" w:code="9"/>
          <w:pgMar w:top="1440" w:right="1440" w:bottom="1440" w:left="1440" w:header="850" w:footer="708" w:gutter="0"/>
          <w:cols w:space="708"/>
          <w:docGrid w:linePitch="360"/>
        </w:sectPr>
      </w:pPr>
      <w:r w:rsidRPr="00666500">
        <w:rPr>
          <w:b/>
          <w:bCs/>
        </w:rPr>
        <w:t xml:space="preserve">NHS Scotland Standard Terms for </w:t>
      </w:r>
      <w:r w:rsidR="00A75A82" w:rsidRPr="00666500">
        <w:rPr>
          <w:b/>
          <w:bCs/>
        </w:rPr>
        <w:t>PC</w:t>
      </w:r>
      <w:r w:rsidR="00666500" w:rsidRPr="00666500">
        <w:rPr>
          <w:b/>
          <w:bCs/>
        </w:rPr>
        <w:t>R</w:t>
      </w:r>
      <w:bookmarkEnd w:id="9"/>
      <w:r w:rsidR="00B50454">
        <w:rPr>
          <w:b/>
          <w:bCs/>
        </w:rPr>
        <w:t>S</w:t>
      </w:r>
    </w:p>
    <w:p w14:paraId="74B05C81" w14:textId="548A13A6" w:rsidR="00031054" w:rsidRDefault="00031054" w:rsidP="00031054">
      <w:pPr>
        <w:pStyle w:val="Heading1"/>
        <w:spacing w:before="240"/>
      </w:pPr>
      <w:bookmarkStart w:id="10" w:name="_Toc120567653"/>
    </w:p>
    <w:tbl>
      <w:tblPr>
        <w:tblW w:w="0" w:type="auto"/>
        <w:tblLook w:val="0000" w:firstRow="0" w:lastRow="0" w:firstColumn="0" w:lastColumn="0" w:noHBand="0" w:noVBand="0"/>
      </w:tblPr>
      <w:tblGrid>
        <w:gridCol w:w="4390"/>
        <w:gridCol w:w="4626"/>
      </w:tblGrid>
      <w:tr w:rsidR="00B50454" w14:paraId="1357ABEA" w14:textId="77777777" w:rsidTr="00B50454">
        <w:tc>
          <w:tcPr>
            <w:tcW w:w="4390" w:type="dxa"/>
          </w:tcPr>
          <w:p w14:paraId="6168DB6B" w14:textId="77777777" w:rsidR="00B50454" w:rsidRPr="00187056" w:rsidRDefault="00675E0F" w:rsidP="00D37510">
            <w:pPr>
              <w:spacing w:after="0" w:line="276" w:lineRule="auto"/>
              <w:rPr>
                <w:color w:val="004785"/>
                <w:sz w:val="22"/>
              </w:rPr>
            </w:pPr>
            <w:sdt>
              <w:sdtPr>
                <w:rPr>
                  <w:color w:val="004785"/>
                  <w:sz w:val="22"/>
                </w:rPr>
                <w:alias w:val="Name"/>
                <w:tag w:val="Name"/>
                <w:id w:val="22667933"/>
                <w:dataBinding w:prefixMappings="xmlns:ns0='http://schemas.openxmlformats.org/officeDocument/2006/extended-properties' " w:xpath="/ns0:Properties[1]/ns0:Manager[1]" w:storeItemID="{6668398D-A668-4E3E-A5EB-62B293D839F1}"/>
                <w:text/>
              </w:sdtPr>
              <w:sdtEndPr/>
              <w:sdtContent>
                <w:r w:rsidR="00B50454">
                  <w:rPr>
                    <w:color w:val="004785"/>
                    <w:sz w:val="22"/>
                  </w:rPr>
                  <w:t>Insert Company Representative’s name</w:t>
                </w:r>
              </w:sdtContent>
            </w:sdt>
          </w:p>
          <w:sdt>
            <w:sdtPr>
              <w:rPr>
                <w:rFonts w:cs="Arial"/>
                <w:color w:val="004785"/>
                <w:sz w:val="22"/>
              </w:rPr>
              <w:alias w:val="Position"/>
              <w:tag w:val="Position"/>
              <w:id w:val="25986984"/>
              <w:dataBinding w:prefixMappings="xmlns:ns0='http://schemas.microsoft.com/office/2006/coverPageProps' " w:xpath="/ns0:CoverPageProperties[1]/ns0:CompanyEmail[1]" w:storeItemID="{55AF091B-3C7A-41E3-B477-F2FDAA23CFDA}"/>
              <w:text/>
            </w:sdtPr>
            <w:sdtEndPr/>
            <w:sdtContent>
              <w:p w14:paraId="0EB69036" w14:textId="77777777" w:rsidR="00B50454" w:rsidRPr="00187056" w:rsidRDefault="00B50454" w:rsidP="00D37510">
                <w:pPr>
                  <w:spacing w:after="0" w:line="276" w:lineRule="auto"/>
                  <w:rPr>
                    <w:rFonts w:cs="Arial"/>
                    <w:color w:val="004785"/>
                    <w:sz w:val="22"/>
                  </w:rPr>
                </w:pPr>
                <w:r w:rsidRPr="00187056">
                  <w:rPr>
                    <w:rFonts w:cs="Arial"/>
                    <w:color w:val="004785"/>
                    <w:sz w:val="22"/>
                  </w:rPr>
                  <w:t>Insert position or job title</w:t>
                </w:r>
              </w:p>
            </w:sdtContent>
          </w:sdt>
          <w:p w14:paraId="0CC72729" w14:textId="77777777" w:rsidR="00B50454" w:rsidRPr="00187056" w:rsidRDefault="00675E0F" w:rsidP="00D37510">
            <w:pPr>
              <w:spacing w:after="0" w:line="276" w:lineRule="auto"/>
              <w:rPr>
                <w:rFonts w:cs="Arial"/>
                <w:b/>
                <w:color w:val="004785"/>
                <w:sz w:val="22"/>
              </w:rPr>
            </w:pPr>
            <w:sdt>
              <w:sdtPr>
                <w:rPr>
                  <w:rFonts w:cs="Arial"/>
                  <w:color w:val="004785"/>
                  <w:sz w:val="22"/>
                </w:rPr>
                <w:alias w:val="Company"/>
                <w:id w:val="14717787"/>
                <w:dataBinding w:prefixMappings="xmlns:ns0='http://schemas.openxmlformats.org/officeDocument/2006/extended-properties' " w:xpath="/ns0:Properties[1]/ns0:Company[1]" w:storeItemID="{6668398D-A668-4E3E-A5EB-62B293D839F1}"/>
                <w:text/>
              </w:sdtPr>
              <w:sdtEndPr/>
              <w:sdtContent>
                <w:r w:rsidR="00B50454">
                  <w:rPr>
                    <w:rFonts w:cs="Arial"/>
                    <w:color w:val="004785"/>
                    <w:sz w:val="22"/>
                  </w:rPr>
                  <w:t>Insert Company name</w:t>
                </w:r>
              </w:sdtContent>
            </w:sdt>
          </w:p>
          <w:p w14:paraId="4F360492" w14:textId="77777777" w:rsidR="00B50454" w:rsidRPr="00187056" w:rsidRDefault="00675E0F" w:rsidP="00D37510">
            <w:pPr>
              <w:spacing w:after="0" w:line="276" w:lineRule="auto"/>
              <w:rPr>
                <w:rFonts w:cs="Arial"/>
                <w:b/>
                <w:color w:val="004785"/>
                <w:sz w:val="22"/>
              </w:rPr>
            </w:pPr>
            <w:sdt>
              <w:sdtPr>
                <w:rPr>
                  <w:color w:val="004785"/>
                  <w:sz w:val="22"/>
                </w:rPr>
                <w:alias w:val="Address"/>
                <w:tag w:val="Address"/>
                <w:id w:val="8901594"/>
                <w:dataBinding w:prefixMappings="xmlns:ns0='http://purl.org/dc/elements/1.1/' xmlns:ns1='http://schemas.openxmlformats.org/package/2006/metadata/core-properties' " w:xpath="/ns1:coreProperties[1]/ns1:contentStatus[1]" w:storeItemID="{6C3C8BC8-F283-45AE-878A-BAB7291924A1}"/>
                <w:text/>
              </w:sdtPr>
              <w:sdtEndPr/>
              <w:sdtContent>
                <w:r w:rsidR="00B50454">
                  <w:rPr>
                    <w:color w:val="004785"/>
                    <w:sz w:val="22"/>
                  </w:rPr>
                  <w:t>Insert address</w:t>
                </w:r>
              </w:sdtContent>
            </w:sdt>
          </w:p>
          <w:p w14:paraId="3BBF575D" w14:textId="707D8F24" w:rsidR="00B50454" w:rsidRPr="00723921" w:rsidRDefault="00675E0F" w:rsidP="00D37510">
            <w:pPr>
              <w:spacing w:after="0" w:line="276" w:lineRule="auto"/>
            </w:pPr>
            <w:sdt>
              <w:sdtPr>
                <w:rPr>
                  <w:color w:val="004785"/>
                  <w:sz w:val="22"/>
                </w:rPr>
                <w:alias w:val="Email"/>
                <w:tag w:val="Email"/>
                <w:id w:val="8901580"/>
                <w:dataBinding w:prefixMappings="xmlns:ns0='http://purl.org/dc/elements/1.1/' xmlns:ns1='http://schemas.openxmlformats.org/package/2006/metadata/core-properties' " w:xpath="/ns1:coreProperties[1]/ns0:subject[1]" w:storeItemID="{6C3C8BC8-F283-45AE-878A-BAB7291924A1}"/>
                <w:text/>
              </w:sdtPr>
              <w:sdtEndPr/>
              <w:sdtContent>
                <w:r w:rsidR="00B50454" w:rsidRPr="00187056">
                  <w:rPr>
                    <w:color w:val="004785"/>
                    <w:sz w:val="22"/>
                  </w:rPr>
                  <w:t>Insert email address</w:t>
                </w:r>
              </w:sdtContent>
            </w:sdt>
          </w:p>
        </w:tc>
        <w:tc>
          <w:tcPr>
            <w:tcW w:w="4626" w:type="dxa"/>
          </w:tcPr>
          <w:p w14:paraId="6A32466F" w14:textId="7EB947D5" w:rsidR="00B50454" w:rsidRPr="00DA4EF3" w:rsidRDefault="00B50454" w:rsidP="00DA4EF3">
            <w:pPr>
              <w:tabs>
                <w:tab w:val="left" w:pos="1882"/>
              </w:tabs>
              <w:spacing w:after="0" w:line="240" w:lineRule="auto"/>
              <w:ind w:left="748"/>
              <w:rPr>
                <w:rFonts w:eastAsia="Times New Roman" w:cs="Arial"/>
                <w:color w:val="002D72"/>
                <w:sz w:val="22"/>
              </w:rPr>
            </w:pPr>
            <w:r w:rsidRPr="00DA4EF3">
              <w:rPr>
                <w:rFonts w:eastAsia="Times New Roman" w:cs="Arial"/>
                <w:sz w:val="22"/>
              </w:rPr>
              <w:t xml:space="preserve">Date       </w:t>
            </w:r>
            <w:sdt>
              <w:sdtPr>
                <w:rPr>
                  <w:rFonts w:eastAsia="Times New Roman" w:cs="Arial"/>
                  <w:color w:val="002D72"/>
                  <w:sz w:val="22"/>
                </w:rPr>
                <w:id w:val="-1029026989"/>
                <w:placeholder>
                  <w:docPart w:val="9C70EB91114B4ADC9D086BE2A9805C0A"/>
                </w:placeholder>
                <w:date>
                  <w:dateFormat w:val="dd/MM/yyyy"/>
                  <w:lid w:val="en-GB"/>
                  <w:storeMappedDataAs w:val="dateTime"/>
                  <w:calendar w:val="gregorian"/>
                </w:date>
              </w:sdtPr>
              <w:sdtEndPr/>
              <w:sdtContent>
                <w:r w:rsidRPr="00DA4EF3">
                  <w:rPr>
                    <w:rFonts w:eastAsia="Times New Roman" w:cs="Arial"/>
                    <w:color w:val="002D72"/>
                    <w:sz w:val="22"/>
                  </w:rPr>
                  <w:t>select date</w:t>
                </w:r>
              </w:sdtContent>
            </w:sdt>
          </w:p>
          <w:p w14:paraId="7ADE7289" w14:textId="20BFB8B1" w:rsidR="00B50454" w:rsidRPr="00DA4EF3" w:rsidRDefault="00B50454" w:rsidP="00DA4EF3">
            <w:pPr>
              <w:tabs>
                <w:tab w:val="left" w:pos="1882"/>
              </w:tabs>
              <w:spacing w:after="0" w:line="240" w:lineRule="auto"/>
              <w:ind w:left="748" w:right="-302"/>
              <w:rPr>
                <w:rFonts w:eastAsia="Times New Roman" w:cs="Arial"/>
                <w:sz w:val="22"/>
              </w:rPr>
            </w:pPr>
            <w:r w:rsidRPr="00DA4EF3">
              <w:rPr>
                <w:rFonts w:cs="Arial"/>
                <w:sz w:val="22"/>
              </w:rPr>
              <w:t xml:space="preserve">Our Ref: </w:t>
            </w:r>
            <w:sdt>
              <w:sdtPr>
                <w:rPr>
                  <w:rFonts w:cs="Arial"/>
                  <w:color w:val="004785"/>
                  <w:sz w:val="22"/>
                </w:rPr>
                <w:alias w:val="PAS Number"/>
                <w:tag w:val="PAS Number"/>
                <w:id w:val="1923754769"/>
                <w:dataBinding w:prefixMappings="xmlns:ns0='http://purl.org/dc/elements/1.1/' xmlns:ns1='http://schemas.openxmlformats.org/package/2006/metadata/core-properties' " w:xpath="/ns1:coreProperties[1]/ns0:title[1]" w:storeItemID="{6C3C8BC8-F283-45AE-878A-BAB7291924A1}"/>
                <w:text/>
              </w:sdtPr>
              <w:sdtEndPr/>
              <w:sdtContent>
                <w:r w:rsidRPr="00DA4EF3">
                  <w:rPr>
                    <w:rFonts w:cs="Arial"/>
                    <w:color w:val="004785"/>
                    <w:sz w:val="22"/>
                  </w:rPr>
                  <w:t>PCRSxxx (Secretariat</w:t>
                </w:r>
                <w:r w:rsidR="00DA4EF3" w:rsidRPr="00DA4EF3">
                  <w:rPr>
                    <w:rFonts w:cs="Arial"/>
                    <w:color w:val="004785"/>
                    <w:sz w:val="22"/>
                  </w:rPr>
                  <w:t xml:space="preserve"> </w:t>
                </w:r>
                <w:r w:rsidR="00DA4EF3">
                  <w:rPr>
                    <w:rFonts w:cs="Arial"/>
                    <w:color w:val="004785"/>
                    <w:sz w:val="22"/>
                  </w:rPr>
                  <w:t>to add</w:t>
                </w:r>
                <w:r w:rsidRPr="00DA4EF3">
                  <w:rPr>
                    <w:rFonts w:cs="Arial"/>
                    <w:color w:val="004785"/>
                    <w:sz w:val="22"/>
                  </w:rPr>
                  <w:t>)</w:t>
                </w:r>
              </w:sdtContent>
            </w:sdt>
            <w:r w:rsidRPr="00DA4EF3">
              <w:rPr>
                <w:rFonts w:cs="Arial"/>
                <w:sz w:val="22"/>
              </w:rPr>
              <w:tab/>
            </w:r>
          </w:p>
          <w:p w14:paraId="25C8E7EF" w14:textId="77777777" w:rsidR="00B50454" w:rsidRPr="00DA4EF3" w:rsidRDefault="00B50454" w:rsidP="00DA4EF3">
            <w:pPr>
              <w:spacing w:after="0" w:line="240" w:lineRule="auto"/>
              <w:ind w:left="748"/>
              <w:rPr>
                <w:rFonts w:cs="Arial"/>
                <w:sz w:val="22"/>
              </w:rPr>
            </w:pPr>
          </w:p>
          <w:p w14:paraId="060029FE" w14:textId="77777777" w:rsidR="00B50454" w:rsidRPr="00DA4EF3" w:rsidRDefault="00B50454" w:rsidP="00DA4EF3">
            <w:pPr>
              <w:spacing w:after="0" w:line="240" w:lineRule="auto"/>
              <w:ind w:left="748"/>
              <w:rPr>
                <w:rFonts w:cs="Arial"/>
                <w:sz w:val="22"/>
              </w:rPr>
            </w:pPr>
          </w:p>
          <w:p w14:paraId="3C29C90E" w14:textId="27767200" w:rsidR="00B50454" w:rsidRPr="00DA4EF3" w:rsidRDefault="00B50454" w:rsidP="00DA4EF3">
            <w:pPr>
              <w:spacing w:after="0" w:line="240" w:lineRule="auto"/>
              <w:ind w:left="748"/>
              <w:rPr>
                <w:rFonts w:cs="Arial"/>
                <w:color w:val="004785"/>
                <w:sz w:val="22"/>
              </w:rPr>
            </w:pPr>
            <w:r w:rsidRPr="00DA4EF3">
              <w:rPr>
                <w:rFonts w:cs="Arial"/>
                <w:sz w:val="22"/>
              </w:rPr>
              <w:t>Enquiries to NSS.PCHC@nhs.scot</w:t>
            </w:r>
            <w:r w:rsidRPr="00DA4EF3">
              <w:rPr>
                <w:rFonts w:cs="Arial"/>
                <w:color w:val="004785"/>
                <w:sz w:val="22"/>
              </w:rPr>
              <w:t xml:space="preserve"> </w:t>
            </w:r>
          </w:p>
          <w:p w14:paraId="3F50A1B0" w14:textId="7047DCD5" w:rsidR="00B50454" w:rsidRDefault="00B50454" w:rsidP="00B50454">
            <w:pPr>
              <w:spacing w:after="0" w:line="240" w:lineRule="auto"/>
            </w:pPr>
          </w:p>
        </w:tc>
      </w:tr>
    </w:tbl>
    <w:p w14:paraId="28BCF864" w14:textId="77777777" w:rsidR="00D1374E" w:rsidRPr="00366290" w:rsidRDefault="00D1374E" w:rsidP="00D1374E">
      <w:pPr>
        <w:spacing w:after="0"/>
        <w:rPr>
          <w:rFonts w:cs="Arial"/>
          <w:sz w:val="10"/>
          <w:szCs w:val="10"/>
        </w:rPr>
      </w:pPr>
    </w:p>
    <w:p w14:paraId="57FBE146" w14:textId="6A97459E" w:rsidR="00D37510" w:rsidRPr="00B50454" w:rsidRDefault="00D37510" w:rsidP="00B50454">
      <w:pPr>
        <w:pStyle w:val="Heading1"/>
        <w:spacing w:before="240"/>
        <w:rPr>
          <w:sz w:val="32"/>
          <w:szCs w:val="32"/>
        </w:rPr>
      </w:pPr>
      <w:r w:rsidRPr="00B50454">
        <w:rPr>
          <w:sz w:val="32"/>
          <w:szCs w:val="32"/>
        </w:rPr>
        <w:t xml:space="preserve">PCRS Approval Letter </w:t>
      </w:r>
      <w:r w:rsidR="00B50454">
        <w:rPr>
          <w:sz w:val="32"/>
          <w:szCs w:val="32"/>
        </w:rPr>
        <w:br/>
      </w:r>
    </w:p>
    <w:p w14:paraId="7491EED7" w14:textId="4E601B15" w:rsidR="00D1374E" w:rsidRPr="00C8342C" w:rsidRDefault="00D1374E" w:rsidP="00D1374E">
      <w:pPr>
        <w:rPr>
          <w:color w:val="E46D25" w:themeColor="accent1"/>
          <w:sz w:val="22"/>
        </w:rPr>
      </w:pPr>
      <w:r w:rsidRPr="00C8342C">
        <w:rPr>
          <w:rFonts w:cs="Arial"/>
          <w:sz w:val="22"/>
        </w:rPr>
        <w:t>Dear</w:t>
      </w:r>
      <w:r w:rsidRPr="00C8342C">
        <w:rPr>
          <w:rFonts w:cs="Arial"/>
          <w:b/>
          <w:sz w:val="22"/>
        </w:rPr>
        <w:t xml:space="preserve"> </w:t>
      </w:r>
      <w:sdt>
        <w:sdtPr>
          <w:rPr>
            <w:color w:val="004785"/>
            <w:sz w:val="22"/>
          </w:rPr>
          <w:alias w:val="Name"/>
          <w:tag w:val="Name"/>
          <w:id w:val="22667925"/>
          <w:dataBinding w:prefixMappings="xmlns:ns0='http://schemas.openxmlformats.org/officeDocument/2006/extended-properties' " w:xpath="/ns0:Properties[1]/ns0:Manager[1]" w:storeItemID="{6668398D-A668-4E3E-A5EB-62B293D839F1}"/>
          <w:text/>
        </w:sdtPr>
        <w:sdtEndPr/>
        <w:sdtContent>
          <w:r w:rsidR="00E73898">
            <w:rPr>
              <w:color w:val="004785"/>
              <w:sz w:val="22"/>
            </w:rPr>
            <w:t>Insert Company Representative’s name</w:t>
          </w:r>
        </w:sdtContent>
      </w:sdt>
    </w:p>
    <w:p w14:paraId="1D849822" w14:textId="510C47DC" w:rsidR="00D1374E" w:rsidRPr="00C8342C" w:rsidRDefault="00D1374E" w:rsidP="00D1374E">
      <w:pPr>
        <w:rPr>
          <w:rFonts w:cs="Arial"/>
          <w:sz w:val="22"/>
        </w:rPr>
      </w:pPr>
      <w:r w:rsidRPr="00C8342C">
        <w:rPr>
          <w:rFonts w:cs="Arial"/>
          <w:sz w:val="22"/>
        </w:rPr>
        <w:t xml:space="preserve">The </w:t>
      </w:r>
      <w:r>
        <w:rPr>
          <w:rFonts w:cs="Arial"/>
          <w:sz w:val="22"/>
        </w:rPr>
        <w:t>Primary Care Rebate Scheme</w:t>
      </w:r>
      <w:r w:rsidRPr="00C8342C">
        <w:rPr>
          <w:rFonts w:cs="Arial"/>
          <w:sz w:val="22"/>
        </w:rPr>
        <w:t xml:space="preserve"> (P</w:t>
      </w:r>
      <w:r>
        <w:rPr>
          <w:rFonts w:cs="Arial"/>
          <w:sz w:val="22"/>
        </w:rPr>
        <w:t>CRS</w:t>
      </w:r>
      <w:r w:rsidRPr="00C8342C">
        <w:rPr>
          <w:rFonts w:cs="Arial"/>
          <w:sz w:val="22"/>
        </w:rPr>
        <w:t xml:space="preserve">) proposed by </w:t>
      </w:r>
      <w:sdt>
        <w:sdtPr>
          <w:rPr>
            <w:rFonts w:cs="Arial"/>
            <w:color w:val="004785"/>
            <w:sz w:val="22"/>
          </w:rPr>
          <w:alias w:val="Company"/>
          <w:id w:val="14717785"/>
          <w:dataBinding w:prefixMappings="xmlns:ns0='http://schemas.openxmlformats.org/officeDocument/2006/extended-properties' " w:xpath="/ns0:Properties[1]/ns0:Company[1]" w:storeItemID="{6668398D-A668-4E3E-A5EB-62B293D839F1}"/>
          <w:text/>
        </w:sdtPr>
        <w:sdtEndPr/>
        <w:sdtContent>
          <w:r>
            <w:rPr>
              <w:rFonts w:cs="Arial"/>
              <w:color w:val="004785"/>
              <w:sz w:val="22"/>
            </w:rPr>
            <w:t>Insert Company name</w:t>
          </w:r>
        </w:sdtContent>
      </w:sdt>
      <w:r w:rsidRPr="00C8342C">
        <w:rPr>
          <w:rFonts w:cs="Arial"/>
          <w:noProof/>
          <w:sz w:val="22"/>
        </w:rPr>
        <w:t xml:space="preserve"> </w:t>
      </w:r>
      <w:r w:rsidRPr="00C8342C">
        <w:rPr>
          <w:rFonts w:cs="Arial"/>
          <w:iCs/>
          <w:sz w:val="22"/>
        </w:rPr>
        <w:t>(the “</w:t>
      </w:r>
      <w:r>
        <w:rPr>
          <w:rFonts w:cs="Arial"/>
          <w:iCs/>
          <w:sz w:val="22"/>
        </w:rPr>
        <w:t>Company</w:t>
      </w:r>
      <w:r w:rsidRPr="00C8342C">
        <w:rPr>
          <w:rFonts w:cs="Arial"/>
          <w:iCs/>
          <w:sz w:val="22"/>
        </w:rPr>
        <w:t xml:space="preserve">”) </w:t>
      </w:r>
      <w:r w:rsidRPr="00C8342C">
        <w:rPr>
          <w:rFonts w:cs="Arial"/>
          <w:sz w:val="22"/>
        </w:rPr>
        <w:t xml:space="preserve">for </w:t>
      </w:r>
      <w:sdt>
        <w:sdtPr>
          <w:rPr>
            <w:rFonts w:cs="Arial"/>
            <w:color w:val="004785"/>
            <w:sz w:val="22"/>
          </w:rPr>
          <w:alias w:val="Approved Name"/>
          <w:tag w:val="Approved Name"/>
          <w:id w:val="14717774"/>
          <w:placeholder>
            <w:docPart w:val="F7B51B1C2417447A9552782A03F1526E"/>
          </w:placeholder>
          <w:dataBinding w:prefixMappings="xmlns:ns0='http://purl.org/dc/elements/1.1/' xmlns:ns1='http://schemas.openxmlformats.org/package/2006/metadata/core-properties' " w:xpath="/ns1:coreProperties[1]/ns0:creator[1]" w:storeItemID="{6C3C8BC8-F283-45AE-878A-BAB7291924A1}"/>
          <w:text/>
        </w:sdtPr>
        <w:sdtEndPr/>
        <w:sdtContent>
          <w:r w:rsidR="00D43256">
            <w:rPr>
              <w:rFonts w:cs="Arial"/>
              <w:color w:val="004785"/>
              <w:sz w:val="22"/>
            </w:rPr>
            <w:t>Insert approved name</w:t>
          </w:r>
        </w:sdtContent>
      </w:sdt>
      <w:r w:rsidRPr="00C8342C">
        <w:rPr>
          <w:rFonts w:cs="Arial"/>
          <w:color w:val="004785"/>
          <w:sz w:val="22"/>
        </w:rPr>
        <w:t xml:space="preserve"> (</w:t>
      </w:r>
      <w:sdt>
        <w:sdtPr>
          <w:rPr>
            <w:color w:val="004785"/>
            <w:sz w:val="22"/>
          </w:rPr>
          <w:alias w:val="Brand"/>
          <w:tag w:val="Brand"/>
          <w:id w:val="14717775"/>
          <w:dataBinding w:prefixMappings="xmlns:ns0='http://schemas.microsoft.com/office/2006/coverPageProps' " w:xpath="/ns0:CoverPageProperties[1]/ns0:Abstract[1]" w:storeItemID="{55AF091B-3C7A-41E3-B477-F2FDAA23CFDA}"/>
          <w:text/>
        </w:sdtPr>
        <w:sdtEndPr/>
        <w:sdtContent>
          <w:r w:rsidR="00D43256">
            <w:rPr>
              <w:color w:val="004785"/>
              <w:sz w:val="22"/>
            </w:rPr>
            <w:t>Insert brand name</w:t>
          </w:r>
        </w:sdtContent>
      </w:sdt>
      <w:r w:rsidRPr="00C8342C">
        <w:rPr>
          <w:rFonts w:cs="Arial"/>
          <w:color w:val="004785"/>
          <w:sz w:val="22"/>
          <w:vertAlign w:val="superscript"/>
        </w:rPr>
        <w:t>®</w:t>
      </w:r>
      <w:r w:rsidRPr="00C8342C">
        <w:rPr>
          <w:rFonts w:cs="Arial"/>
          <w:color w:val="004785"/>
          <w:sz w:val="22"/>
        </w:rPr>
        <w:t>)</w:t>
      </w:r>
      <w:r w:rsidRPr="00C8342C">
        <w:rPr>
          <w:rFonts w:cs="Arial"/>
          <w:color w:val="E46D25" w:themeColor="accent1"/>
          <w:sz w:val="22"/>
        </w:rPr>
        <w:t xml:space="preserve"> </w:t>
      </w:r>
      <w:r w:rsidRPr="00C8342C">
        <w:rPr>
          <w:rFonts w:cs="Arial"/>
          <w:sz w:val="22"/>
        </w:rPr>
        <w:t>(the “</w:t>
      </w:r>
      <w:r>
        <w:rPr>
          <w:rFonts w:cs="Arial"/>
          <w:sz w:val="22"/>
        </w:rPr>
        <w:t>Product</w:t>
      </w:r>
      <w:r w:rsidRPr="00C8342C">
        <w:rPr>
          <w:rFonts w:cs="Arial"/>
          <w:sz w:val="22"/>
        </w:rPr>
        <w:t xml:space="preserve">”) has been </w:t>
      </w:r>
      <w:r>
        <w:rPr>
          <w:rFonts w:cs="Arial"/>
          <w:sz w:val="22"/>
        </w:rPr>
        <w:t>accepted for use in Scotland by the Primary Care Rebate Scheme Review Group.</w:t>
      </w:r>
    </w:p>
    <w:p w14:paraId="02CD04BB" w14:textId="1EA6EF74" w:rsidR="00D1374E" w:rsidRPr="00C8342C" w:rsidRDefault="00D1374E" w:rsidP="00D1374E">
      <w:pPr>
        <w:rPr>
          <w:rFonts w:cs="Arial"/>
          <w:sz w:val="22"/>
        </w:rPr>
      </w:pPr>
      <w:r w:rsidRPr="00C8342C">
        <w:rPr>
          <w:rFonts w:cs="Arial"/>
          <w:sz w:val="22"/>
        </w:rPr>
        <w:t xml:space="preserve">I am pleased to confirm that the Common Services Agency (commonly known as </w:t>
      </w:r>
      <w:r w:rsidR="00B50454">
        <w:rPr>
          <w:rFonts w:cs="Arial"/>
          <w:sz w:val="22"/>
        </w:rPr>
        <w:t>Public Services Delivery Scotland, PSD Scotland</w:t>
      </w:r>
      <w:r w:rsidRPr="00C8342C">
        <w:rPr>
          <w:rFonts w:cs="Arial"/>
          <w:sz w:val="22"/>
        </w:rPr>
        <w:t>) has approved the establishment of the P</w:t>
      </w:r>
      <w:r>
        <w:rPr>
          <w:rFonts w:cs="Arial"/>
          <w:sz w:val="22"/>
        </w:rPr>
        <w:t>CRS</w:t>
      </w:r>
      <w:r w:rsidRPr="00C8342C">
        <w:rPr>
          <w:rFonts w:cs="Arial"/>
          <w:sz w:val="22"/>
        </w:rPr>
        <w:t xml:space="preserve"> Agreement on behalf of and with the authority of each Board. As such the individual Boards’ Representatives need not be listed. The P</w:t>
      </w:r>
      <w:r>
        <w:rPr>
          <w:rFonts w:cs="Arial"/>
          <w:sz w:val="22"/>
        </w:rPr>
        <w:t>CRS</w:t>
      </w:r>
      <w:r w:rsidRPr="00C8342C">
        <w:rPr>
          <w:rFonts w:cs="Arial"/>
          <w:sz w:val="22"/>
        </w:rPr>
        <w:t xml:space="preserve"> shall be governed by the following terms and conditions: </w:t>
      </w:r>
    </w:p>
    <w:p w14:paraId="0E3B2C24" w14:textId="77777777" w:rsidR="00D1374E" w:rsidRPr="00C8342C" w:rsidRDefault="00D1374E" w:rsidP="007917EA">
      <w:pPr>
        <w:numPr>
          <w:ilvl w:val="0"/>
          <w:numId w:val="4"/>
        </w:numPr>
        <w:rPr>
          <w:rFonts w:cs="Arial"/>
          <w:sz w:val="22"/>
        </w:rPr>
      </w:pPr>
      <w:r w:rsidRPr="00C8342C">
        <w:rPr>
          <w:rFonts w:cs="Arial"/>
          <w:sz w:val="22"/>
        </w:rPr>
        <w:t xml:space="preserve">The NHS Scotland Standard Terms for </w:t>
      </w:r>
      <w:r>
        <w:rPr>
          <w:rFonts w:cs="Arial"/>
          <w:sz w:val="22"/>
        </w:rPr>
        <w:t>Primary Care Rebate Schemes</w:t>
      </w:r>
    </w:p>
    <w:p w14:paraId="0F190905" w14:textId="77777777" w:rsidR="00D1374E" w:rsidRPr="00C8342C" w:rsidRDefault="00D1374E" w:rsidP="007917EA">
      <w:pPr>
        <w:numPr>
          <w:ilvl w:val="0"/>
          <w:numId w:val="4"/>
        </w:numPr>
        <w:rPr>
          <w:rFonts w:cs="Arial"/>
          <w:sz w:val="22"/>
        </w:rPr>
      </w:pPr>
      <w:r w:rsidRPr="00C8342C">
        <w:rPr>
          <w:rFonts w:cs="Arial"/>
          <w:sz w:val="22"/>
        </w:rPr>
        <w:t xml:space="preserve">The </w:t>
      </w:r>
      <w:r>
        <w:rPr>
          <w:rFonts w:cs="Arial"/>
          <w:sz w:val="22"/>
        </w:rPr>
        <w:t>Company</w:t>
      </w:r>
      <w:r w:rsidRPr="00C8342C">
        <w:rPr>
          <w:rFonts w:cs="Arial"/>
          <w:sz w:val="22"/>
        </w:rPr>
        <w:t>’s P</w:t>
      </w:r>
      <w:r>
        <w:rPr>
          <w:rFonts w:cs="Arial"/>
          <w:sz w:val="22"/>
        </w:rPr>
        <w:t>CRS</w:t>
      </w:r>
      <w:r w:rsidRPr="00C8342C">
        <w:rPr>
          <w:rFonts w:cs="Arial"/>
          <w:sz w:val="22"/>
        </w:rPr>
        <w:t xml:space="preserve"> Submission; and</w:t>
      </w:r>
    </w:p>
    <w:p w14:paraId="4E7BC82D" w14:textId="77777777" w:rsidR="00D1374E" w:rsidRPr="00C8342C" w:rsidRDefault="00D1374E" w:rsidP="007917EA">
      <w:pPr>
        <w:numPr>
          <w:ilvl w:val="0"/>
          <w:numId w:val="4"/>
        </w:numPr>
        <w:rPr>
          <w:rFonts w:cs="Arial"/>
          <w:sz w:val="22"/>
        </w:rPr>
      </w:pPr>
      <w:r w:rsidRPr="00C8342C">
        <w:rPr>
          <w:rFonts w:cs="Arial"/>
          <w:sz w:val="22"/>
        </w:rPr>
        <w:t>This P</w:t>
      </w:r>
      <w:r>
        <w:rPr>
          <w:rFonts w:cs="Arial"/>
          <w:sz w:val="22"/>
        </w:rPr>
        <w:t>CRS</w:t>
      </w:r>
      <w:r w:rsidRPr="00C8342C">
        <w:rPr>
          <w:rFonts w:cs="Arial"/>
          <w:sz w:val="22"/>
        </w:rPr>
        <w:t xml:space="preserve"> Approval Letter.</w:t>
      </w:r>
    </w:p>
    <w:p w14:paraId="7DBB4B7F" w14:textId="7E91C18B" w:rsidR="00D1374E" w:rsidRPr="00C8342C" w:rsidRDefault="00D1374E" w:rsidP="00D1374E">
      <w:pPr>
        <w:rPr>
          <w:rFonts w:cs="Arial"/>
          <w:sz w:val="22"/>
        </w:rPr>
      </w:pPr>
      <w:r w:rsidRPr="00C8342C">
        <w:rPr>
          <w:rFonts w:cs="Arial"/>
          <w:sz w:val="22"/>
        </w:rPr>
        <w:t>The date on which the P</w:t>
      </w:r>
      <w:r>
        <w:rPr>
          <w:rFonts w:cs="Arial"/>
          <w:sz w:val="22"/>
        </w:rPr>
        <w:t>CRS Agreement</w:t>
      </w:r>
      <w:r w:rsidRPr="00C8342C">
        <w:rPr>
          <w:rFonts w:cs="Arial"/>
          <w:sz w:val="22"/>
        </w:rPr>
        <w:t xml:space="preserve"> shall come into effect is</w:t>
      </w:r>
      <w:r w:rsidRPr="00C8342C">
        <w:rPr>
          <w:b/>
          <w:color w:val="E46D25" w:themeColor="accent1"/>
          <w:sz w:val="22"/>
        </w:rPr>
        <w:t xml:space="preserve"> </w:t>
      </w:r>
      <w:sdt>
        <w:sdtPr>
          <w:rPr>
            <w:bCs/>
            <w:color w:val="004785"/>
            <w:sz w:val="22"/>
          </w:rPr>
          <w:alias w:val="Effective date"/>
          <w:tag w:val="Effective date"/>
          <w:id w:val="25986865"/>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Pr>
              <w:bCs/>
              <w:color w:val="004785"/>
              <w:sz w:val="22"/>
            </w:rPr>
            <w:t>select anticipated effective date</w:t>
          </w:r>
        </w:sdtContent>
      </w:sdt>
      <w:r w:rsidRPr="00C8342C">
        <w:rPr>
          <w:rFonts w:cs="Arial"/>
          <w:sz w:val="22"/>
        </w:rPr>
        <w:t xml:space="preserve">. </w:t>
      </w:r>
    </w:p>
    <w:p w14:paraId="4426423F" w14:textId="0AC84EFF" w:rsidR="00DA4EF3" w:rsidRDefault="00D1374E" w:rsidP="00D1374E">
      <w:pPr>
        <w:rPr>
          <w:rFonts w:cs="Arial"/>
          <w:sz w:val="22"/>
        </w:rPr>
      </w:pPr>
      <w:r w:rsidRPr="00C8342C">
        <w:rPr>
          <w:rFonts w:cs="Arial"/>
          <w:sz w:val="22"/>
        </w:rPr>
        <w:t>Yours sincerely</w:t>
      </w:r>
    </w:p>
    <w:p w14:paraId="14447FF0" w14:textId="77777777" w:rsidR="00DA4EF3" w:rsidRPr="00C8342C" w:rsidRDefault="00DA4EF3" w:rsidP="00D1374E">
      <w:pPr>
        <w:rPr>
          <w:rFonts w:cs="Arial"/>
          <w:sz w:val="22"/>
        </w:rPr>
      </w:pPr>
    </w:p>
    <w:sdt>
      <w:sdtPr>
        <w:rPr>
          <w:rFonts w:cs="Arial"/>
          <w:b/>
          <w:sz w:val="20"/>
          <w:szCs w:val="20"/>
        </w:rPr>
        <w:alias w:val="NP Signature"/>
        <w:tag w:val="NP Signature"/>
        <w:id w:val="25186003"/>
        <w:showingPlcHdr/>
        <w:picture/>
      </w:sdtPr>
      <w:sdtEndPr/>
      <w:sdtContent>
        <w:p w14:paraId="2B95D821" w14:textId="77777777" w:rsidR="00D1374E" w:rsidRPr="0015015D" w:rsidRDefault="00D1374E" w:rsidP="00D1374E">
          <w:pPr>
            <w:spacing w:after="0"/>
            <w:jc w:val="both"/>
            <w:rPr>
              <w:rFonts w:cs="Arial"/>
              <w:b/>
              <w:sz w:val="20"/>
              <w:szCs w:val="20"/>
            </w:rPr>
          </w:pPr>
          <w:r>
            <w:rPr>
              <w:rFonts w:cs="Arial"/>
              <w:b/>
              <w:noProof/>
              <w:sz w:val="20"/>
              <w:szCs w:val="20"/>
              <w:lang w:eastAsia="en-GB"/>
            </w:rPr>
            <w:drawing>
              <wp:inline distT="0" distB="0" distL="0" distR="0" wp14:anchorId="486E74D3" wp14:editId="50849466">
                <wp:extent cx="1250950" cy="450342"/>
                <wp:effectExtent l="0" t="0" r="6350" b="6985"/>
                <wp:docPr id="712373814"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hape&#10;&#10;Description automatically generated with low confidence"/>
                        <pic:cNvPicPr>
                          <a:picLocks noChangeAspect="1" noChangeArrowheads="1"/>
                        </pic:cNvPicPr>
                      </pic:nvPicPr>
                      <pic:blipFill>
                        <a:blip r:embed="rId23" cstate="print"/>
                        <a:srcRect/>
                        <a:stretch>
                          <a:fillRect/>
                        </a:stretch>
                      </pic:blipFill>
                      <pic:spPr bwMode="auto">
                        <a:xfrm>
                          <a:off x="0" y="0"/>
                          <a:ext cx="1286229" cy="463043"/>
                        </a:xfrm>
                        <a:prstGeom prst="rect">
                          <a:avLst/>
                        </a:prstGeom>
                        <a:noFill/>
                        <a:ln w="9525">
                          <a:noFill/>
                          <a:miter lim="800000"/>
                          <a:headEnd/>
                          <a:tailEnd/>
                        </a:ln>
                      </pic:spPr>
                    </pic:pic>
                  </a:graphicData>
                </a:graphic>
              </wp:inline>
            </w:drawing>
          </w:r>
        </w:p>
      </w:sdtContent>
    </w:sdt>
    <w:p w14:paraId="2E912B07" w14:textId="77777777" w:rsidR="00D1374E" w:rsidRPr="006D6703" w:rsidRDefault="00D1374E" w:rsidP="00D1374E">
      <w:pPr>
        <w:spacing w:after="0"/>
        <w:jc w:val="both"/>
        <w:rPr>
          <w:rFonts w:cs="Arial"/>
          <w:b/>
          <w:bCs/>
          <w:sz w:val="4"/>
          <w:szCs w:val="4"/>
        </w:rPr>
      </w:pPr>
    </w:p>
    <w:p w14:paraId="122C787F" w14:textId="7EF7A80E" w:rsidR="00D1374E" w:rsidRPr="00187056" w:rsidRDefault="003339C0" w:rsidP="00D1374E">
      <w:pPr>
        <w:spacing w:after="0"/>
        <w:rPr>
          <w:rFonts w:cs="Arial"/>
          <w:b/>
          <w:bCs/>
          <w:sz w:val="22"/>
        </w:rPr>
      </w:pPr>
      <w:r>
        <w:rPr>
          <w:rFonts w:cs="Arial"/>
          <w:b/>
          <w:bCs/>
          <w:sz w:val="22"/>
        </w:rPr>
        <w:t>Chris Sanderson</w:t>
      </w:r>
    </w:p>
    <w:p w14:paraId="77728354" w14:textId="795F6B8E" w:rsidR="00B50454" w:rsidRPr="00C84441" w:rsidRDefault="00D1374E" w:rsidP="00F41D92">
      <w:pPr>
        <w:spacing w:after="0"/>
        <w:rPr>
          <w:rFonts w:cs="Arial"/>
          <w:i/>
          <w:color w:val="FF0000"/>
          <w:sz w:val="20"/>
          <w:szCs w:val="20"/>
        </w:rPr>
        <w:sectPr w:rsidR="00B50454" w:rsidRPr="00C84441" w:rsidSect="00B50454">
          <w:headerReference w:type="default" r:id="rId24"/>
          <w:footerReference w:type="default" r:id="rId25"/>
          <w:pgSz w:w="11906" w:h="16838" w:code="9"/>
          <w:pgMar w:top="1440" w:right="1440" w:bottom="1440" w:left="1440" w:header="850" w:footer="319" w:gutter="0"/>
          <w:cols w:space="708"/>
          <w:titlePg/>
          <w:docGrid w:linePitch="360"/>
        </w:sectPr>
      </w:pPr>
      <w:r>
        <w:rPr>
          <w:rFonts w:cs="Arial"/>
          <w:b/>
          <w:bCs/>
          <w:color w:val="000000"/>
          <w:sz w:val="22"/>
        </w:rPr>
        <w:t xml:space="preserve">Director of National Procurement </w:t>
      </w:r>
      <w:r w:rsidRPr="005C19BE">
        <w:rPr>
          <w:rFonts w:cs="Arial"/>
          <w:i/>
          <w:color w:val="FF0000"/>
          <w:sz w:val="20"/>
          <w:szCs w:val="20"/>
        </w:rPr>
        <w:t xml:space="preserve"> </w:t>
      </w:r>
    </w:p>
    <w:p w14:paraId="09E998AD" w14:textId="77777777" w:rsidR="008B360D" w:rsidRDefault="008B360D" w:rsidP="00F41D92">
      <w:pPr>
        <w:spacing w:after="0"/>
        <w:rPr>
          <w:rFonts w:cs="Arial"/>
          <w:iCs/>
          <w:color w:val="FF0000"/>
          <w:sz w:val="20"/>
          <w:szCs w:val="20"/>
        </w:rPr>
      </w:pPr>
    </w:p>
    <w:p w14:paraId="6192D09B" w14:textId="77777777" w:rsidR="008B360D" w:rsidRPr="00AE4DFD" w:rsidRDefault="008B360D" w:rsidP="008B360D">
      <w:pPr>
        <w:rPr>
          <w:b/>
          <w:bCs/>
          <w:color w:val="E46D25" w:themeColor="accent1"/>
          <w:sz w:val="36"/>
          <w:szCs w:val="36"/>
        </w:rPr>
      </w:pPr>
      <w:r w:rsidRPr="00AE4DFD">
        <w:rPr>
          <w:b/>
          <w:bCs/>
          <w:color w:val="E46D25" w:themeColor="accent1"/>
          <w:sz w:val="36"/>
          <w:szCs w:val="36"/>
        </w:rPr>
        <w:t xml:space="preserve">Standard Primary Care Rebate Submission Form </w:t>
      </w:r>
    </w:p>
    <w:p w14:paraId="5859A725" w14:textId="77777777" w:rsidR="008B360D" w:rsidRPr="00090D18" w:rsidRDefault="008B360D" w:rsidP="007917EA">
      <w:pPr>
        <w:pStyle w:val="Numberlist"/>
        <w:numPr>
          <w:ilvl w:val="0"/>
          <w:numId w:val="3"/>
        </w:numPr>
        <w:rPr>
          <w:b/>
          <w:bCs/>
          <w:sz w:val="22"/>
        </w:rPr>
      </w:pPr>
      <w:r w:rsidRPr="00090D18">
        <w:rPr>
          <w:b/>
          <w:bCs/>
          <w:sz w:val="22"/>
        </w:rPr>
        <w:t>General information</w:t>
      </w:r>
    </w:p>
    <w:p w14:paraId="026E124F" w14:textId="05D5806D" w:rsidR="008B360D" w:rsidRPr="00090D18" w:rsidRDefault="008B360D" w:rsidP="008B360D">
      <w:pPr>
        <w:rPr>
          <w:color w:val="E46D25" w:themeColor="accent1"/>
          <w:sz w:val="22"/>
        </w:rPr>
      </w:pPr>
      <w:r>
        <w:rPr>
          <w:sz w:val="22"/>
        </w:rPr>
        <w:t>Product</w:t>
      </w:r>
      <w:r w:rsidRPr="00090D18">
        <w:rPr>
          <w:sz w:val="22"/>
        </w:rPr>
        <w:t xml:space="preserve">: </w:t>
      </w:r>
      <w:sdt>
        <w:sdtPr>
          <w:rPr>
            <w:color w:val="004785"/>
            <w:sz w:val="22"/>
          </w:rPr>
          <w:alias w:val="Approved Name"/>
          <w:tag w:val="Approved Name"/>
          <w:id w:val="9426187"/>
          <w:placeholder>
            <w:docPart w:val="8AB12ADAF37840599B87D8F50003581A"/>
          </w:placeholder>
          <w:dataBinding w:prefixMappings="xmlns:ns0='http://purl.org/dc/elements/1.1/' xmlns:ns1='http://schemas.openxmlformats.org/package/2006/metadata/core-properties' " w:xpath="/ns1:coreProperties[1]/ns0:creator[1]" w:storeItemID="{6C3C8BC8-F283-45AE-878A-BAB7291924A1}"/>
          <w:text/>
        </w:sdtPr>
        <w:sdtEndPr/>
        <w:sdtContent>
          <w:r w:rsidR="00D43256">
            <w:rPr>
              <w:color w:val="004785"/>
              <w:sz w:val="22"/>
            </w:rPr>
            <w:t>Insert approved name</w:t>
          </w:r>
        </w:sdtContent>
      </w:sdt>
      <w:r w:rsidRPr="00090D18">
        <w:rPr>
          <w:color w:val="004785"/>
          <w:sz w:val="22"/>
        </w:rPr>
        <w:t xml:space="preserve"> (</w:t>
      </w:r>
      <w:sdt>
        <w:sdtPr>
          <w:rPr>
            <w:color w:val="004785"/>
            <w:sz w:val="22"/>
          </w:rPr>
          <w:alias w:val="Brand"/>
          <w:tag w:val="Brand"/>
          <w:id w:val="9426186"/>
          <w:placeholder>
            <w:docPart w:val="AE950FEC5FA047FBBE6DB522FBD17B96"/>
          </w:placeholder>
          <w:dataBinding w:prefixMappings="xmlns:ns0='http://schemas.microsoft.com/office/2006/coverPageProps' " w:xpath="/ns0:CoverPageProperties[1]/ns0:Abstract[1]" w:storeItemID="{55AF091B-3C7A-41E3-B477-F2FDAA23CFDA}"/>
          <w:text/>
        </w:sdtPr>
        <w:sdtEndPr/>
        <w:sdtContent>
          <w:r w:rsidR="00D43256">
            <w:rPr>
              <w:color w:val="004785"/>
              <w:sz w:val="22"/>
            </w:rPr>
            <w:t>Insert brand name</w:t>
          </w:r>
        </w:sdtContent>
      </w:sdt>
      <w:r w:rsidRPr="00090D18">
        <w:rPr>
          <w:color w:val="004785"/>
          <w:sz w:val="22"/>
          <w:vertAlign w:val="superscript"/>
        </w:rPr>
        <w:t>®</w:t>
      </w:r>
      <w:r w:rsidRPr="00090D18">
        <w:rPr>
          <w:color w:val="004785"/>
          <w:sz w:val="22"/>
        </w:rPr>
        <w:t>)</w:t>
      </w:r>
    </w:p>
    <w:p w14:paraId="53C10856" w14:textId="157CC2C0" w:rsidR="008B360D" w:rsidRPr="00090D18" w:rsidRDefault="008B360D" w:rsidP="008B360D">
      <w:pPr>
        <w:rPr>
          <w:sz w:val="22"/>
        </w:rPr>
      </w:pPr>
      <w:r>
        <w:rPr>
          <w:sz w:val="22"/>
        </w:rPr>
        <w:t>Company</w:t>
      </w:r>
      <w:r w:rsidRPr="00090D18">
        <w:rPr>
          <w:sz w:val="22"/>
        </w:rPr>
        <w:t xml:space="preserve"> name: </w:t>
      </w:r>
      <w:sdt>
        <w:sdtPr>
          <w:rPr>
            <w:color w:val="004785"/>
            <w:sz w:val="22"/>
          </w:rPr>
          <w:alias w:val="Company"/>
          <w:id w:val="9426190"/>
          <w:placeholder>
            <w:docPart w:val="2FBBDA364A2E4B6F8B794EF951882C25"/>
          </w:placeholder>
          <w:dataBinding w:prefixMappings="xmlns:ns0='http://schemas.openxmlformats.org/officeDocument/2006/extended-properties' " w:xpath="/ns0:Properties[1]/ns0:Company[1]" w:storeItemID="{6668398D-A668-4E3E-A5EB-62B293D839F1}"/>
          <w:text/>
        </w:sdtPr>
        <w:sdtEndPr/>
        <w:sdtContent>
          <w:r>
            <w:rPr>
              <w:color w:val="004785"/>
              <w:sz w:val="22"/>
            </w:rPr>
            <w:t>Insert Company name</w:t>
          </w:r>
        </w:sdtContent>
      </w:sdt>
      <w:r w:rsidRPr="00090D18">
        <w:rPr>
          <w:sz w:val="22"/>
        </w:rPr>
        <w:tab/>
      </w:r>
    </w:p>
    <w:p w14:paraId="2F69A875" w14:textId="1E779331" w:rsidR="008B360D" w:rsidRPr="00090D18" w:rsidRDefault="008B360D" w:rsidP="008B360D">
      <w:pPr>
        <w:rPr>
          <w:sz w:val="22"/>
        </w:rPr>
      </w:pPr>
      <w:r w:rsidRPr="00090D18">
        <w:rPr>
          <w:sz w:val="22"/>
        </w:rPr>
        <w:t>P</w:t>
      </w:r>
      <w:r>
        <w:rPr>
          <w:sz w:val="22"/>
        </w:rPr>
        <w:t>CRS</w:t>
      </w:r>
      <w:r w:rsidRPr="00090D18">
        <w:rPr>
          <w:sz w:val="22"/>
        </w:rPr>
        <w:t xml:space="preserve"> No: </w:t>
      </w:r>
      <w:sdt>
        <w:sdtPr>
          <w:rPr>
            <w:color w:val="004785"/>
            <w:sz w:val="22"/>
          </w:rPr>
          <w:alias w:val="PAS Number"/>
          <w:tag w:val="PAS Number"/>
          <w:id w:val="23317405"/>
          <w:dataBinding w:prefixMappings="xmlns:ns0='http://purl.org/dc/elements/1.1/' xmlns:ns1='http://schemas.openxmlformats.org/package/2006/metadata/core-properties' " w:xpath="/ns1:coreProperties[1]/ns0:title[1]" w:storeItemID="{6C3C8BC8-F283-45AE-878A-BAB7291924A1}"/>
          <w:text/>
        </w:sdtPr>
        <w:sdtEndPr/>
        <w:sdtContent>
          <w:r w:rsidR="00DA4EF3">
            <w:rPr>
              <w:color w:val="004785"/>
              <w:sz w:val="22"/>
            </w:rPr>
            <w:t>PCRSxxx (Secretariat to add)</w:t>
          </w:r>
        </w:sdtContent>
      </w:sdt>
      <w:r w:rsidRPr="00090D18">
        <w:rPr>
          <w:sz w:val="22"/>
        </w:rPr>
        <w:tab/>
      </w:r>
    </w:p>
    <w:p w14:paraId="0370597D" w14:textId="4B19D261" w:rsidR="008B360D" w:rsidRPr="00090D18" w:rsidRDefault="008B360D" w:rsidP="008B360D">
      <w:pPr>
        <w:rPr>
          <w:sz w:val="22"/>
        </w:rPr>
      </w:pPr>
      <w:r w:rsidRPr="00090D18">
        <w:rPr>
          <w:sz w:val="22"/>
        </w:rPr>
        <w:t>The Common Services Agency (</w:t>
      </w:r>
      <w:r w:rsidRPr="00C8342C">
        <w:rPr>
          <w:rFonts w:cs="Arial"/>
          <w:sz w:val="22"/>
        </w:rPr>
        <w:t xml:space="preserve">commonly known as </w:t>
      </w:r>
      <w:r w:rsidR="00675E0F">
        <w:rPr>
          <w:rFonts w:cs="Arial"/>
          <w:sz w:val="22"/>
        </w:rPr>
        <w:t>Public Services Delivery</w:t>
      </w:r>
      <w:r w:rsidRPr="00C8342C">
        <w:rPr>
          <w:rFonts w:cs="Arial"/>
          <w:sz w:val="22"/>
        </w:rPr>
        <w:t xml:space="preserve"> Scotland</w:t>
      </w:r>
      <w:r w:rsidRPr="00090D18">
        <w:rPr>
          <w:sz w:val="22"/>
        </w:rPr>
        <w:t xml:space="preserve">) acts for and on behalf of Boards in the establishment of the </w:t>
      </w:r>
      <w:r>
        <w:rPr>
          <w:sz w:val="22"/>
        </w:rPr>
        <w:t>PCRS</w:t>
      </w:r>
      <w:r w:rsidRPr="00090D18">
        <w:rPr>
          <w:sz w:val="22"/>
        </w:rPr>
        <w:t xml:space="preserve"> Agreement.</w:t>
      </w:r>
    </w:p>
    <w:p w14:paraId="0825C0BE" w14:textId="77777777" w:rsidR="008B360D" w:rsidRPr="00090D18" w:rsidRDefault="008B360D" w:rsidP="007917EA">
      <w:pPr>
        <w:pStyle w:val="Numberlist"/>
        <w:numPr>
          <w:ilvl w:val="0"/>
          <w:numId w:val="3"/>
        </w:numPr>
        <w:rPr>
          <w:b/>
          <w:bCs/>
          <w:sz w:val="22"/>
        </w:rPr>
      </w:pPr>
      <w:r w:rsidRPr="00090D18">
        <w:rPr>
          <w:b/>
          <w:bCs/>
          <w:sz w:val="22"/>
        </w:rPr>
        <w:t>Defined terms</w:t>
      </w:r>
    </w:p>
    <w:p w14:paraId="2B5FF292" w14:textId="77777777" w:rsidR="008B360D" w:rsidRPr="00F801D3" w:rsidRDefault="008B360D" w:rsidP="008B360D">
      <w:pPr>
        <w:pStyle w:val="Numberlist"/>
        <w:rPr>
          <w:color w:val="auto"/>
          <w:sz w:val="22"/>
        </w:rPr>
      </w:pPr>
      <w:r>
        <w:rPr>
          <w:color w:val="auto"/>
          <w:sz w:val="22"/>
        </w:rPr>
        <w:t>Unless otherwise defined in this PCRS Submission, d</w:t>
      </w:r>
      <w:r w:rsidRPr="003F2A38">
        <w:rPr>
          <w:color w:val="auto"/>
          <w:sz w:val="22"/>
        </w:rPr>
        <w:t xml:space="preserve">efined terms employed </w:t>
      </w:r>
      <w:r>
        <w:rPr>
          <w:color w:val="auto"/>
          <w:sz w:val="22"/>
        </w:rPr>
        <w:t>with</w:t>
      </w:r>
      <w:r w:rsidRPr="003F2A38">
        <w:rPr>
          <w:color w:val="auto"/>
          <w:sz w:val="22"/>
        </w:rPr>
        <w:t xml:space="preserve">in this PCRS Submission </w:t>
      </w:r>
      <w:r>
        <w:rPr>
          <w:color w:val="auto"/>
          <w:sz w:val="22"/>
        </w:rPr>
        <w:t>(</w:t>
      </w:r>
      <w:r w:rsidRPr="003F2A38">
        <w:rPr>
          <w:color w:val="auto"/>
          <w:sz w:val="22"/>
        </w:rPr>
        <w:t>as indicated by the use of initial capital letters</w:t>
      </w:r>
      <w:r>
        <w:rPr>
          <w:color w:val="auto"/>
          <w:sz w:val="22"/>
        </w:rPr>
        <w:t>)</w:t>
      </w:r>
      <w:r w:rsidRPr="003F2A38">
        <w:rPr>
          <w:color w:val="auto"/>
          <w:sz w:val="22"/>
        </w:rPr>
        <w:t xml:space="preserve"> have the meanings ascribed to them in the NHS Scotland Standard Terms for Primary Care Rebate Schemes. </w:t>
      </w:r>
    </w:p>
    <w:p w14:paraId="1AE991B3" w14:textId="77777777" w:rsidR="008B360D" w:rsidRPr="00090D18" w:rsidRDefault="008B360D" w:rsidP="007917EA">
      <w:pPr>
        <w:pStyle w:val="Numberlist"/>
        <w:numPr>
          <w:ilvl w:val="0"/>
          <w:numId w:val="3"/>
        </w:numPr>
        <w:rPr>
          <w:b/>
          <w:bCs/>
          <w:sz w:val="22"/>
        </w:rPr>
      </w:pPr>
      <w:r w:rsidRPr="00090D18">
        <w:rPr>
          <w:b/>
          <w:bCs/>
          <w:sz w:val="22"/>
        </w:rPr>
        <w:t>Constitution of P</w:t>
      </w:r>
      <w:r>
        <w:rPr>
          <w:b/>
          <w:bCs/>
          <w:sz w:val="22"/>
        </w:rPr>
        <w:t>CRS</w:t>
      </w:r>
      <w:r w:rsidRPr="00090D18">
        <w:rPr>
          <w:b/>
          <w:bCs/>
          <w:sz w:val="22"/>
        </w:rPr>
        <w:t xml:space="preserve"> Agreement</w:t>
      </w:r>
    </w:p>
    <w:p w14:paraId="0D873E85" w14:textId="1EFE9B51" w:rsidR="008B360D" w:rsidRPr="00F801D3" w:rsidRDefault="008B360D" w:rsidP="008B360D">
      <w:pPr>
        <w:pStyle w:val="Numberlist"/>
        <w:rPr>
          <w:color w:val="auto"/>
          <w:sz w:val="22"/>
        </w:rPr>
      </w:pPr>
      <w:r w:rsidRPr="003F2A38">
        <w:rPr>
          <w:color w:val="auto"/>
          <w:sz w:val="22"/>
        </w:rPr>
        <w:t xml:space="preserve">The PCRS Agreement between the </w:t>
      </w:r>
      <w:r>
        <w:rPr>
          <w:color w:val="auto"/>
          <w:sz w:val="22"/>
        </w:rPr>
        <w:t xml:space="preserve">Company </w:t>
      </w:r>
      <w:r w:rsidRPr="003F2A38">
        <w:rPr>
          <w:color w:val="auto"/>
          <w:sz w:val="22"/>
        </w:rPr>
        <w:t xml:space="preserve">and each Board for the above </w:t>
      </w:r>
      <w:r>
        <w:rPr>
          <w:color w:val="auto"/>
          <w:sz w:val="22"/>
        </w:rPr>
        <w:t xml:space="preserve">Product </w:t>
      </w:r>
      <w:r w:rsidRPr="003F2A38">
        <w:rPr>
          <w:color w:val="auto"/>
          <w:sz w:val="22"/>
        </w:rPr>
        <w:t xml:space="preserve">will be established by the issue of the PCRS Approval Letter by </w:t>
      </w:r>
      <w:r w:rsidR="00B50454">
        <w:rPr>
          <w:color w:val="auto"/>
          <w:sz w:val="22"/>
        </w:rPr>
        <w:t>PSD Scotland</w:t>
      </w:r>
      <w:r w:rsidRPr="003F2A38">
        <w:rPr>
          <w:color w:val="auto"/>
          <w:sz w:val="22"/>
        </w:rPr>
        <w:t xml:space="preserve"> on behalf of and with the authority of each Board and such PCRS Agreement will be constituted by and governed by the PCRS Approval Letter, this PCRS Submission and the NHS Scotland Standard Terms for Primary Care Rebate Schemes.  </w:t>
      </w:r>
    </w:p>
    <w:p w14:paraId="18763A87" w14:textId="77777777" w:rsidR="008B360D" w:rsidRPr="00090D18" w:rsidRDefault="008B360D" w:rsidP="007917EA">
      <w:pPr>
        <w:pStyle w:val="Numberlist"/>
        <w:numPr>
          <w:ilvl w:val="0"/>
          <w:numId w:val="3"/>
        </w:numPr>
        <w:rPr>
          <w:b/>
          <w:bCs/>
          <w:sz w:val="22"/>
        </w:rPr>
      </w:pPr>
      <w:r w:rsidRPr="00090D18">
        <w:rPr>
          <w:b/>
          <w:bCs/>
          <w:sz w:val="22"/>
        </w:rPr>
        <w:t>Duration</w:t>
      </w:r>
    </w:p>
    <w:p w14:paraId="0AB00817" w14:textId="45FEB78D" w:rsidR="008B360D" w:rsidRPr="00065ED9" w:rsidRDefault="008B360D" w:rsidP="00065ED9">
      <w:pPr>
        <w:pStyle w:val="ListParagraph"/>
        <w:ind w:left="360"/>
        <w:rPr>
          <w:rFonts w:cs="Arial"/>
          <w:bCs/>
          <w:shd w:val="clear" w:color="auto" w:fill="D9D9D9" w:themeFill="background1" w:themeFillShade="D9"/>
        </w:rPr>
      </w:pPr>
      <w:r w:rsidRPr="00090D18">
        <w:rPr>
          <w:sz w:val="22"/>
        </w:rPr>
        <w:t xml:space="preserve">The </w:t>
      </w:r>
      <w:r w:rsidRPr="00C84441">
        <w:rPr>
          <w:sz w:val="22"/>
        </w:rPr>
        <w:t xml:space="preserve">PCRS Agreement will commence on </w:t>
      </w:r>
      <w:sdt>
        <w:sdtPr>
          <w:rPr>
            <w:color w:val="004785"/>
            <w:sz w:val="22"/>
          </w:rPr>
          <w:alias w:val="Effective date"/>
          <w:tag w:val="Effective date"/>
          <w:id w:val="-1267307109"/>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C84441">
            <w:rPr>
              <w:color w:val="004785"/>
              <w:sz w:val="22"/>
            </w:rPr>
            <w:t>select anticipated effective date</w:t>
          </w:r>
        </w:sdtContent>
      </w:sdt>
      <w:r w:rsidRPr="00C84441">
        <w:rPr>
          <w:sz w:val="22"/>
        </w:rPr>
        <w:t xml:space="preserve"> (the “Effective Date”) and shall continue fo</w:t>
      </w:r>
      <w:r w:rsidR="00F92F71" w:rsidRPr="00C84441">
        <w:rPr>
          <w:sz w:val="22"/>
        </w:rPr>
        <w:t>r</w:t>
      </w:r>
      <w:r w:rsidR="002D5949" w:rsidRPr="00C84441">
        <w:rPr>
          <w:sz w:val="22"/>
        </w:rPr>
        <w:t xml:space="preserve"> </w:t>
      </w:r>
      <w:sdt>
        <w:sdtPr>
          <w:rPr>
            <w:rFonts w:cs="Arial"/>
            <w:bCs/>
            <w:color w:val="004785" w:themeColor="accent2"/>
            <w:sz w:val="22"/>
            <w:shd w:val="clear" w:color="auto" w:fill="D9D9D9" w:themeFill="background1" w:themeFillShade="D9"/>
          </w:rPr>
          <w:alias w:val="Minimum Term"/>
          <w:tag w:val="Minimum Term"/>
          <w:id w:val="1843670936"/>
          <w:placeholder>
            <w:docPart w:val="5BF405ACB63648ADB321FC89828DF93D"/>
          </w:placeholder>
          <w:showingPlcHdr/>
          <w:dataBinding w:prefixMappings="xmlns:ns0='NewCustomXMLPart' " w:xpath="/ns0:MedicineXMLNode[1]/ns0:Term[1]" w:storeItemID="{CCA7780A-C5FB-4798-B8D5-375798FF8493}"/>
          <w15:color w:val="000080"/>
          <w:dropDownList w:lastValue="">
            <w:listItem w:value="Choose an item."/>
            <w:listItem w:displayText="Two years" w:value="Two years"/>
            <w:listItem w:displayText="Three years" w:value="Three years"/>
            <w:listItem w:displayText="Four years" w:value="Four years"/>
            <w:listItem w:displayText="Five years" w:value="Five years"/>
          </w:dropDownList>
        </w:sdtPr>
        <w:sdtEndPr/>
        <w:sdtContent>
          <w:r w:rsidR="003339C0" w:rsidRPr="00C84441">
            <w:rPr>
              <w:rStyle w:val="PlaceholderText"/>
              <w:color w:val="003463" w:themeColor="accent2" w:themeShade="BF"/>
              <w:sz w:val="22"/>
            </w:rPr>
            <w:t>Choose an item.</w:t>
          </w:r>
        </w:sdtContent>
      </w:sdt>
      <w:r w:rsidR="00065ED9" w:rsidRPr="00C84441">
        <w:rPr>
          <w:sz w:val="22"/>
        </w:rPr>
        <w:t xml:space="preserve"> </w:t>
      </w:r>
      <w:r w:rsidRPr="00C84441">
        <w:rPr>
          <w:sz w:val="22"/>
        </w:rPr>
        <w:t>from the Effective Date (the “Term”).</w:t>
      </w:r>
      <w:r>
        <w:rPr>
          <w:sz w:val="22"/>
        </w:rPr>
        <w:t xml:space="preserve"> </w:t>
      </w:r>
    </w:p>
    <w:p w14:paraId="1E3312EE" w14:textId="77777777" w:rsidR="008B360D" w:rsidRPr="008F3460" w:rsidRDefault="008B360D" w:rsidP="007917EA">
      <w:pPr>
        <w:pStyle w:val="Numberlist"/>
        <w:numPr>
          <w:ilvl w:val="1"/>
          <w:numId w:val="3"/>
        </w:numPr>
        <w:ind w:left="426" w:hanging="426"/>
        <w:rPr>
          <w:rFonts w:cs="Arial"/>
          <w:color w:val="000000"/>
          <w:sz w:val="22"/>
        </w:rPr>
      </w:pPr>
      <w:bookmarkStart w:id="11" w:name="_Hlk201735958"/>
      <w:r w:rsidRPr="008F3460">
        <w:rPr>
          <w:rFonts w:cs="Arial"/>
          <w:color w:val="000000"/>
          <w:sz w:val="22"/>
        </w:rPr>
        <w:t xml:space="preserve">The </w:t>
      </w:r>
      <w:r>
        <w:rPr>
          <w:rFonts w:cs="Arial"/>
          <w:color w:val="000000"/>
          <w:sz w:val="22"/>
        </w:rPr>
        <w:t xml:space="preserve">Company </w:t>
      </w:r>
      <w:r w:rsidRPr="008F3460">
        <w:rPr>
          <w:rFonts w:cs="Arial"/>
          <w:color w:val="000000"/>
          <w:sz w:val="22"/>
        </w:rPr>
        <w:t xml:space="preserve">may terminate the PCRS Agreement at the end of the </w:t>
      </w:r>
      <w:r>
        <w:rPr>
          <w:rFonts w:cs="Arial"/>
          <w:color w:val="000000"/>
          <w:sz w:val="22"/>
        </w:rPr>
        <w:t>Term</w:t>
      </w:r>
      <w:r w:rsidRPr="008F3460">
        <w:rPr>
          <w:rFonts w:cs="Arial"/>
          <w:color w:val="000000"/>
          <w:sz w:val="22"/>
        </w:rPr>
        <w:t xml:space="preserve"> on giving at least ninety (90) days’ </w:t>
      </w:r>
      <w:r>
        <w:rPr>
          <w:rFonts w:cs="Arial"/>
          <w:color w:val="000000"/>
          <w:sz w:val="22"/>
        </w:rPr>
        <w:t xml:space="preserve">prior Written </w:t>
      </w:r>
      <w:r w:rsidRPr="008F3460">
        <w:rPr>
          <w:rFonts w:cs="Arial"/>
          <w:color w:val="000000"/>
          <w:sz w:val="22"/>
        </w:rPr>
        <w:t xml:space="preserve">notice of termination. If no notice is received by this date, the PCRS Agreement shall automatically renew for successive periods of one year (1) thereafter. </w:t>
      </w:r>
    </w:p>
    <w:bookmarkEnd w:id="11"/>
    <w:p w14:paraId="2869ED42" w14:textId="77777777" w:rsidR="008B360D" w:rsidRDefault="008B360D" w:rsidP="007917EA">
      <w:pPr>
        <w:pStyle w:val="Numberlist"/>
        <w:numPr>
          <w:ilvl w:val="1"/>
          <w:numId w:val="3"/>
        </w:numPr>
        <w:spacing w:before="0" w:after="160" w:line="259" w:lineRule="auto"/>
        <w:ind w:left="567" w:hanging="567"/>
        <w:rPr>
          <w:rFonts w:cs="Arial"/>
          <w:sz w:val="22"/>
        </w:rPr>
      </w:pPr>
      <w:r w:rsidRPr="00771107">
        <w:rPr>
          <w:rFonts w:cs="Arial"/>
          <w:sz w:val="22"/>
        </w:rPr>
        <w:t>The PCRS Agreement may be terminated immediately at any time by either Party (“the Terminating Party”) giving Written notice to the other in the event that:</w:t>
      </w:r>
    </w:p>
    <w:p w14:paraId="02BFCAAE" w14:textId="77777777" w:rsidR="008B360D" w:rsidRPr="00771107" w:rsidRDefault="008B360D" w:rsidP="007917EA">
      <w:pPr>
        <w:pStyle w:val="Numberlist"/>
        <w:numPr>
          <w:ilvl w:val="2"/>
          <w:numId w:val="3"/>
        </w:numPr>
        <w:tabs>
          <w:tab w:val="left" w:pos="1418"/>
        </w:tabs>
        <w:spacing w:before="0" w:after="160" w:line="259" w:lineRule="auto"/>
        <w:ind w:left="1418" w:hanging="709"/>
        <w:rPr>
          <w:sz w:val="22"/>
        </w:rPr>
      </w:pPr>
      <w:r w:rsidRPr="00771107">
        <w:rPr>
          <w:rFonts w:cs="Arial"/>
          <w:sz w:val="22"/>
        </w:rPr>
        <w:t xml:space="preserve">the Product is withdrawn by the </w:t>
      </w:r>
      <w:r>
        <w:rPr>
          <w:rFonts w:cs="Arial"/>
          <w:sz w:val="22"/>
        </w:rPr>
        <w:t xml:space="preserve">Company </w:t>
      </w:r>
      <w:r w:rsidRPr="00771107">
        <w:rPr>
          <w:rFonts w:cs="Arial"/>
          <w:sz w:val="22"/>
        </w:rPr>
        <w:t>or by order of any regulatory authority; or</w:t>
      </w:r>
    </w:p>
    <w:p w14:paraId="12CF368D" w14:textId="77777777" w:rsidR="008B360D" w:rsidRPr="00771107" w:rsidRDefault="008B360D" w:rsidP="007917EA">
      <w:pPr>
        <w:pStyle w:val="Numberlist"/>
        <w:numPr>
          <w:ilvl w:val="2"/>
          <w:numId w:val="3"/>
        </w:numPr>
        <w:tabs>
          <w:tab w:val="left" w:pos="1418"/>
        </w:tabs>
        <w:spacing w:before="0" w:after="160" w:line="259" w:lineRule="auto"/>
        <w:ind w:left="1418" w:hanging="709"/>
        <w:rPr>
          <w:sz w:val="22"/>
        </w:rPr>
      </w:pPr>
      <w:r w:rsidRPr="00771107">
        <w:rPr>
          <w:rFonts w:cs="Arial"/>
          <w:sz w:val="22"/>
        </w:rPr>
        <w:t xml:space="preserve">there is any publicly announced investigation of the affairs of the other Party by a regulatory authority relating to any suspected or actual breach of any Applicable Law by that other Party such that the continued operation of the PCRS Agreement would, in the reasonable opinion of the Terminating Party, have a material adverse effect on the reputation of the Terminating Party; or </w:t>
      </w:r>
    </w:p>
    <w:p w14:paraId="326C81B0" w14:textId="77777777" w:rsidR="008B360D" w:rsidRPr="00057101" w:rsidRDefault="008B360D" w:rsidP="007917EA">
      <w:pPr>
        <w:pStyle w:val="Numberlist"/>
        <w:numPr>
          <w:ilvl w:val="2"/>
          <w:numId w:val="3"/>
        </w:numPr>
        <w:tabs>
          <w:tab w:val="left" w:pos="1418"/>
        </w:tabs>
        <w:spacing w:before="0" w:after="160" w:line="259" w:lineRule="auto"/>
        <w:ind w:left="1418" w:hanging="709"/>
        <w:rPr>
          <w:sz w:val="22"/>
        </w:rPr>
      </w:pPr>
      <w:r w:rsidRPr="00771107">
        <w:rPr>
          <w:rFonts w:cs="Arial"/>
          <w:sz w:val="22"/>
        </w:rPr>
        <w:t xml:space="preserve">the </w:t>
      </w:r>
      <w:r>
        <w:rPr>
          <w:rFonts w:cs="Arial"/>
          <w:sz w:val="22"/>
        </w:rPr>
        <w:t>Company</w:t>
      </w:r>
      <w:r w:rsidRPr="00771107">
        <w:rPr>
          <w:rFonts w:cs="Arial"/>
          <w:sz w:val="22"/>
        </w:rPr>
        <w:t xml:space="preserve"> chooses to make a List Price reduction for the Product (other than a temporary List Price reduction) which reduces the List Price of the Product </w:t>
      </w:r>
      <w:r>
        <w:rPr>
          <w:rFonts w:cs="Arial"/>
          <w:sz w:val="22"/>
        </w:rPr>
        <w:t xml:space="preserve">to at or </w:t>
      </w:r>
      <w:r w:rsidRPr="00771107">
        <w:rPr>
          <w:rFonts w:cs="Arial"/>
          <w:sz w:val="22"/>
        </w:rPr>
        <w:t xml:space="preserve">below the </w:t>
      </w:r>
      <w:r>
        <w:rPr>
          <w:rFonts w:cs="Arial"/>
          <w:sz w:val="22"/>
        </w:rPr>
        <w:t>PCRS Price stated in paragraph 5.1</w:t>
      </w:r>
      <w:r w:rsidRPr="00771107">
        <w:rPr>
          <w:rFonts w:cs="Arial"/>
          <w:sz w:val="22"/>
        </w:rPr>
        <w:t>.</w:t>
      </w:r>
    </w:p>
    <w:p w14:paraId="07B80BD7" w14:textId="77777777" w:rsidR="008B360D" w:rsidRPr="00771107" w:rsidRDefault="008B360D" w:rsidP="007917EA">
      <w:pPr>
        <w:pStyle w:val="Numberlist"/>
        <w:numPr>
          <w:ilvl w:val="1"/>
          <w:numId w:val="3"/>
        </w:numPr>
        <w:spacing w:before="0" w:after="160" w:line="259" w:lineRule="auto"/>
        <w:ind w:left="567" w:hanging="567"/>
        <w:rPr>
          <w:sz w:val="22"/>
        </w:rPr>
      </w:pPr>
      <w:r w:rsidRPr="00771107">
        <w:rPr>
          <w:rFonts w:cs="Arial"/>
          <w:sz w:val="22"/>
        </w:rPr>
        <w:t xml:space="preserve">The Board may terminate the PCRS Agreement immediately if the Board determines that the PCRS Agreement cannot be lawfully continued. </w:t>
      </w:r>
    </w:p>
    <w:p w14:paraId="3AAAF4D9" w14:textId="77777777" w:rsidR="008B360D" w:rsidRDefault="008B360D" w:rsidP="007917EA">
      <w:pPr>
        <w:pStyle w:val="Numberlist"/>
        <w:numPr>
          <w:ilvl w:val="1"/>
          <w:numId w:val="3"/>
        </w:numPr>
        <w:spacing w:before="0" w:after="160" w:line="259" w:lineRule="auto"/>
        <w:ind w:left="567" w:hanging="567"/>
        <w:rPr>
          <w:sz w:val="22"/>
        </w:rPr>
      </w:pPr>
      <w:r w:rsidRPr="00771107">
        <w:rPr>
          <w:rFonts w:cs="Arial"/>
          <w:sz w:val="22"/>
        </w:rPr>
        <w:t>The Board may terminate the PCRS Agreement at any time on giving at least thirty (30) days</w:t>
      </w:r>
      <w:r>
        <w:rPr>
          <w:rFonts w:cs="Arial"/>
          <w:sz w:val="22"/>
        </w:rPr>
        <w:t>’</w:t>
      </w:r>
      <w:r w:rsidRPr="00771107">
        <w:rPr>
          <w:rFonts w:cs="Arial"/>
          <w:sz w:val="22"/>
        </w:rPr>
        <w:t xml:space="preserve"> </w:t>
      </w:r>
      <w:r>
        <w:rPr>
          <w:rFonts w:cs="Arial"/>
          <w:sz w:val="22"/>
        </w:rPr>
        <w:t xml:space="preserve">Written </w:t>
      </w:r>
      <w:r w:rsidRPr="00771107">
        <w:rPr>
          <w:rFonts w:cs="Arial"/>
          <w:sz w:val="22"/>
        </w:rPr>
        <w:t xml:space="preserve">notice. </w:t>
      </w:r>
    </w:p>
    <w:p w14:paraId="4B7FF615" w14:textId="77777777" w:rsidR="008B360D" w:rsidRPr="00771107" w:rsidRDefault="008B360D" w:rsidP="007917EA">
      <w:pPr>
        <w:pStyle w:val="Numberlist"/>
        <w:numPr>
          <w:ilvl w:val="1"/>
          <w:numId w:val="3"/>
        </w:numPr>
        <w:spacing w:before="0" w:after="160" w:line="259" w:lineRule="auto"/>
        <w:ind w:left="567" w:hanging="567"/>
        <w:rPr>
          <w:sz w:val="22"/>
        </w:rPr>
      </w:pPr>
      <w:r w:rsidRPr="00771107">
        <w:rPr>
          <w:rFonts w:cs="Arial"/>
          <w:sz w:val="22"/>
        </w:rPr>
        <w:lastRenderedPageBreak/>
        <w:t>Notwithstanding the foregoing, the PCRS Agreement shall automatically terminate on the effective date of any new PCRS Agreement concluded between the Parties in respect of the Product.</w:t>
      </w:r>
    </w:p>
    <w:p w14:paraId="071067E3" w14:textId="77777777" w:rsidR="008B360D" w:rsidRPr="00771107" w:rsidRDefault="008B360D" w:rsidP="007917EA">
      <w:pPr>
        <w:pStyle w:val="Numberlist"/>
        <w:numPr>
          <w:ilvl w:val="1"/>
          <w:numId w:val="3"/>
        </w:numPr>
        <w:spacing w:before="0" w:after="160" w:line="259" w:lineRule="auto"/>
        <w:ind w:left="567" w:hanging="567"/>
        <w:rPr>
          <w:sz w:val="22"/>
        </w:rPr>
      </w:pPr>
      <w:r w:rsidRPr="00771107">
        <w:rPr>
          <w:rFonts w:cs="Arial"/>
          <w:sz w:val="22"/>
        </w:rPr>
        <w:t xml:space="preserve">Termination shall not affect the pre-existing rights and obligations of the Parties under the PCRS Agreement or the continuing rights and obligations which are expressly or by implication intended to survive termination including the right to Rebate in respect of the period up to the date of termination or expiry and provisions relating to Confidentiality. </w:t>
      </w:r>
    </w:p>
    <w:p w14:paraId="1B6E244B" w14:textId="77777777" w:rsidR="008B360D" w:rsidRPr="00090D18" w:rsidRDefault="008B360D" w:rsidP="007917EA">
      <w:pPr>
        <w:pStyle w:val="Numberlist"/>
        <w:numPr>
          <w:ilvl w:val="0"/>
          <w:numId w:val="3"/>
        </w:numPr>
        <w:rPr>
          <w:rFonts w:asciiTheme="minorHAnsi" w:hAnsiTheme="minorHAnsi" w:cstheme="minorHAnsi"/>
          <w:b/>
          <w:bCs/>
          <w:sz w:val="22"/>
        </w:rPr>
      </w:pPr>
      <w:r w:rsidRPr="00090D18">
        <w:rPr>
          <w:rFonts w:asciiTheme="minorHAnsi" w:hAnsiTheme="minorHAnsi" w:cstheme="minorHAnsi"/>
          <w:b/>
          <w:bCs/>
          <w:sz w:val="22"/>
        </w:rPr>
        <w:t xml:space="preserve">Scope of </w:t>
      </w:r>
      <w:r>
        <w:rPr>
          <w:rFonts w:asciiTheme="minorHAnsi" w:hAnsiTheme="minorHAnsi" w:cstheme="minorHAnsi"/>
          <w:b/>
          <w:bCs/>
          <w:sz w:val="22"/>
        </w:rPr>
        <w:t xml:space="preserve">PCRS </w:t>
      </w:r>
      <w:r w:rsidRPr="00090D18">
        <w:rPr>
          <w:rFonts w:asciiTheme="minorHAnsi" w:hAnsiTheme="minorHAnsi" w:cstheme="minorHAnsi"/>
          <w:b/>
          <w:bCs/>
          <w:sz w:val="22"/>
        </w:rPr>
        <w:t xml:space="preserve">Agreement </w:t>
      </w:r>
      <w:r>
        <w:rPr>
          <w:rFonts w:asciiTheme="minorHAnsi" w:hAnsiTheme="minorHAnsi" w:cstheme="minorHAnsi"/>
          <w:b/>
          <w:bCs/>
          <w:sz w:val="22"/>
        </w:rPr>
        <w:t>and Cost Reduction Mechanism</w:t>
      </w:r>
    </w:p>
    <w:p w14:paraId="6B7306E4" w14:textId="77777777" w:rsidR="008B360D" w:rsidRPr="008D467E" w:rsidRDefault="008B360D" w:rsidP="007917EA">
      <w:pPr>
        <w:pStyle w:val="ListParagraph"/>
        <w:numPr>
          <w:ilvl w:val="1"/>
          <w:numId w:val="3"/>
        </w:numPr>
        <w:ind w:left="426" w:hanging="426"/>
        <w:rPr>
          <w:rFonts w:asciiTheme="minorHAnsi" w:hAnsiTheme="minorHAnsi" w:cstheme="minorHAnsi"/>
          <w:color w:val="000000" w:themeColor="text1"/>
          <w:sz w:val="22"/>
        </w:rPr>
      </w:pPr>
      <w:r>
        <w:rPr>
          <w:rFonts w:asciiTheme="minorHAnsi" w:hAnsiTheme="minorHAnsi" w:cstheme="minorHAnsi"/>
          <w:color w:val="000000" w:themeColor="text1"/>
          <w:sz w:val="22"/>
        </w:rPr>
        <w:t>The cost reduction mechanism is a variable rate discount on the NHS List Price to maintain a fixed PCRS Price as set out in the table below (excluding VAT). The discount is administered as a retrospective rebate against</w:t>
      </w:r>
      <w:r w:rsidRPr="00300D3F">
        <w:rPr>
          <w:rFonts w:asciiTheme="minorHAnsi" w:hAnsiTheme="minorHAnsi" w:cstheme="minorHAnsi"/>
          <w:color w:val="000000" w:themeColor="text1"/>
          <w:sz w:val="22"/>
        </w:rPr>
        <w:t xml:space="preserve"> all Supply of the Product to Patients </w:t>
      </w:r>
      <w:r w:rsidRPr="00300D3F">
        <w:rPr>
          <w:sz w:val="22"/>
        </w:rPr>
        <w:t xml:space="preserve">via the dispensing settings outlined in </w:t>
      </w:r>
      <w:r>
        <w:rPr>
          <w:sz w:val="22"/>
        </w:rPr>
        <w:t>paragraphs</w:t>
      </w:r>
      <w:r w:rsidRPr="00300D3F">
        <w:rPr>
          <w:sz w:val="22"/>
        </w:rPr>
        <w:t xml:space="preserve"> 5.2 and 5.3.</w:t>
      </w:r>
      <w:r>
        <w:rPr>
          <w:sz w:val="22"/>
        </w:rPr>
        <w:t xml:space="preserve"> </w:t>
      </w:r>
    </w:p>
    <w:tbl>
      <w:tblPr>
        <w:tblStyle w:val="GridTable3-Accent6"/>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715"/>
        <w:gridCol w:w="2108"/>
        <w:gridCol w:w="1062"/>
        <w:gridCol w:w="1444"/>
        <w:gridCol w:w="1243"/>
        <w:gridCol w:w="1444"/>
      </w:tblGrid>
      <w:tr w:rsidR="008B360D" w:rsidRPr="00090D18" w14:paraId="6F818141" w14:textId="77777777" w:rsidTr="00CF5C5A">
        <w:trPr>
          <w:cnfStyle w:val="100000000000" w:firstRow="1" w:lastRow="0" w:firstColumn="0" w:lastColumn="0" w:oddVBand="0" w:evenVBand="0" w:oddHBand="0" w:evenHBand="0" w:firstRowFirstColumn="0" w:firstRowLastColumn="0" w:lastRowFirstColumn="0" w:lastRowLastColumn="0"/>
          <w:cantSplit/>
          <w:trHeight w:val="537"/>
          <w:tblHeader/>
        </w:trPr>
        <w:tc>
          <w:tcPr>
            <w:tcW w:w="1715" w:type="dxa"/>
            <w:tcBorders>
              <w:top w:val="single" w:sz="4" w:space="0" w:color="auto"/>
              <w:left w:val="single" w:sz="4" w:space="0" w:color="auto"/>
              <w:bottom w:val="single" w:sz="4" w:space="0" w:color="auto"/>
              <w:right w:val="single" w:sz="4" w:space="0" w:color="FFFFFF" w:themeColor="background1"/>
            </w:tcBorders>
            <w:shd w:val="clear" w:color="auto" w:fill="004785"/>
            <w:vAlign w:val="center"/>
          </w:tcPr>
          <w:p w14:paraId="36DC5B21" w14:textId="77777777" w:rsidR="008B360D" w:rsidRPr="00090D18" w:rsidRDefault="008B360D" w:rsidP="00CF5C5A">
            <w:pPr>
              <w:pStyle w:val="TableHeading"/>
              <w:jc w:val="center"/>
              <w:rPr>
                <w:rFonts w:asciiTheme="minorHAnsi" w:hAnsiTheme="minorHAnsi" w:cstheme="minorHAnsi"/>
                <w:b/>
                <w:sz w:val="22"/>
              </w:rPr>
            </w:pPr>
            <w:r w:rsidRPr="00090D18">
              <w:rPr>
                <w:rFonts w:asciiTheme="minorHAnsi" w:hAnsiTheme="minorHAnsi" w:cstheme="minorHAnsi"/>
                <w:b/>
                <w:sz w:val="22"/>
              </w:rPr>
              <w:t>Strength</w:t>
            </w:r>
          </w:p>
        </w:tc>
        <w:tc>
          <w:tcPr>
            <w:tcW w:w="210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4785"/>
            <w:vAlign w:val="center"/>
          </w:tcPr>
          <w:p w14:paraId="3EA0D608" w14:textId="77777777" w:rsidR="008B360D" w:rsidRPr="00090D18" w:rsidRDefault="008B360D" w:rsidP="00CF5C5A">
            <w:pPr>
              <w:pStyle w:val="TableHeading"/>
              <w:jc w:val="center"/>
              <w:rPr>
                <w:rFonts w:asciiTheme="minorHAnsi" w:hAnsiTheme="minorHAnsi" w:cstheme="minorHAnsi"/>
                <w:b/>
                <w:sz w:val="22"/>
              </w:rPr>
            </w:pPr>
            <w:r w:rsidRPr="00090D18">
              <w:rPr>
                <w:rFonts w:asciiTheme="minorHAnsi" w:hAnsiTheme="minorHAnsi" w:cstheme="minorHAnsi"/>
                <w:b/>
                <w:sz w:val="22"/>
              </w:rPr>
              <w:t>Form</w:t>
            </w:r>
          </w:p>
        </w:tc>
        <w:tc>
          <w:tcPr>
            <w:tcW w:w="1062" w:type="dxa"/>
            <w:tcBorders>
              <w:top w:val="single" w:sz="4" w:space="0" w:color="auto"/>
              <w:left w:val="single" w:sz="4" w:space="0" w:color="FFFFFF" w:themeColor="background1"/>
              <w:bottom w:val="single" w:sz="4" w:space="0" w:color="auto"/>
              <w:right w:val="single" w:sz="4" w:space="0" w:color="auto"/>
            </w:tcBorders>
            <w:shd w:val="clear" w:color="auto" w:fill="004785"/>
            <w:vAlign w:val="center"/>
          </w:tcPr>
          <w:p w14:paraId="3B3FD0F7" w14:textId="77777777" w:rsidR="008B360D" w:rsidRPr="00090D18" w:rsidRDefault="008B360D" w:rsidP="00CF5C5A">
            <w:pPr>
              <w:pStyle w:val="TableSubheading"/>
              <w:jc w:val="center"/>
              <w:rPr>
                <w:rFonts w:asciiTheme="minorHAnsi" w:hAnsiTheme="minorHAnsi" w:cstheme="minorHAnsi"/>
                <w:b/>
                <w:sz w:val="22"/>
              </w:rPr>
            </w:pPr>
            <w:r w:rsidRPr="00090D18">
              <w:rPr>
                <w:rFonts w:asciiTheme="minorHAnsi" w:hAnsiTheme="minorHAnsi" w:cstheme="minorHAnsi"/>
                <w:b/>
                <w:sz w:val="22"/>
              </w:rPr>
              <w:t>Pack size</w:t>
            </w:r>
          </w:p>
        </w:tc>
        <w:tc>
          <w:tcPr>
            <w:tcW w:w="1444" w:type="dxa"/>
            <w:tcBorders>
              <w:top w:val="single" w:sz="4" w:space="0" w:color="auto"/>
              <w:left w:val="single" w:sz="4" w:space="0" w:color="FFFFFF" w:themeColor="background1"/>
              <w:bottom w:val="single" w:sz="4" w:space="0" w:color="auto"/>
              <w:right w:val="single" w:sz="4" w:space="0" w:color="auto"/>
            </w:tcBorders>
            <w:shd w:val="clear" w:color="auto" w:fill="004785"/>
            <w:vAlign w:val="center"/>
          </w:tcPr>
          <w:p w14:paraId="1A406854" w14:textId="77777777" w:rsidR="008B360D" w:rsidRPr="00090D18" w:rsidRDefault="008B360D" w:rsidP="00CF5C5A">
            <w:pPr>
              <w:pStyle w:val="TableSubheading"/>
              <w:jc w:val="center"/>
              <w:rPr>
                <w:rFonts w:asciiTheme="minorHAnsi" w:hAnsiTheme="minorHAnsi" w:cstheme="minorHAnsi"/>
                <w:b/>
                <w:sz w:val="22"/>
              </w:rPr>
            </w:pPr>
            <w:r w:rsidRPr="00090D18">
              <w:rPr>
                <w:rFonts w:asciiTheme="minorHAnsi" w:hAnsiTheme="minorHAnsi" w:cstheme="minorHAnsi"/>
                <w:b/>
                <w:sz w:val="22"/>
              </w:rPr>
              <w:t>NHS List Price</w:t>
            </w:r>
          </w:p>
        </w:tc>
        <w:tc>
          <w:tcPr>
            <w:tcW w:w="1243" w:type="dxa"/>
            <w:tcBorders>
              <w:top w:val="single" w:sz="4" w:space="0" w:color="auto"/>
              <w:left w:val="single" w:sz="4" w:space="0" w:color="FFFFFF" w:themeColor="background1"/>
              <w:bottom w:val="single" w:sz="4" w:space="0" w:color="auto"/>
              <w:right w:val="single" w:sz="4" w:space="0" w:color="auto"/>
            </w:tcBorders>
            <w:shd w:val="clear" w:color="auto" w:fill="004785"/>
            <w:vAlign w:val="center"/>
          </w:tcPr>
          <w:p w14:paraId="33EF14C4" w14:textId="77777777" w:rsidR="008B360D" w:rsidRPr="00090D18" w:rsidRDefault="008B360D" w:rsidP="00CF5C5A">
            <w:pPr>
              <w:pStyle w:val="TableSubheading"/>
              <w:jc w:val="center"/>
              <w:rPr>
                <w:rFonts w:asciiTheme="minorHAnsi" w:hAnsiTheme="minorHAnsi" w:cstheme="minorHAnsi"/>
                <w:b/>
                <w:sz w:val="22"/>
              </w:rPr>
            </w:pPr>
            <w:r>
              <w:rPr>
                <w:rFonts w:asciiTheme="minorHAnsi" w:hAnsiTheme="minorHAnsi" w:cstheme="minorHAnsi"/>
                <w:b/>
                <w:sz w:val="22"/>
              </w:rPr>
              <w:t>Rebate</w:t>
            </w:r>
          </w:p>
        </w:tc>
        <w:tc>
          <w:tcPr>
            <w:tcW w:w="1444" w:type="dxa"/>
            <w:tcBorders>
              <w:top w:val="single" w:sz="4" w:space="0" w:color="auto"/>
              <w:left w:val="single" w:sz="4" w:space="0" w:color="FFFFFF" w:themeColor="background1"/>
              <w:bottom w:val="single" w:sz="4" w:space="0" w:color="auto"/>
              <w:right w:val="single" w:sz="4" w:space="0" w:color="auto"/>
            </w:tcBorders>
            <w:shd w:val="clear" w:color="auto" w:fill="004785"/>
            <w:vAlign w:val="center"/>
          </w:tcPr>
          <w:p w14:paraId="75FC6A28" w14:textId="77777777" w:rsidR="008B360D" w:rsidRPr="00090D18" w:rsidRDefault="008B360D" w:rsidP="00CF5C5A">
            <w:pPr>
              <w:pStyle w:val="TableSubheading"/>
              <w:jc w:val="center"/>
              <w:rPr>
                <w:rFonts w:asciiTheme="minorHAnsi" w:hAnsiTheme="minorHAnsi" w:cstheme="minorHAnsi"/>
                <w:b/>
                <w:sz w:val="22"/>
              </w:rPr>
            </w:pPr>
            <w:r>
              <w:rPr>
                <w:rFonts w:asciiTheme="minorHAnsi" w:hAnsiTheme="minorHAnsi" w:cstheme="minorHAnsi"/>
                <w:b/>
                <w:sz w:val="22"/>
              </w:rPr>
              <w:t>PCRS Price</w:t>
            </w:r>
          </w:p>
        </w:tc>
      </w:tr>
      <w:tr w:rsidR="008B360D" w:rsidRPr="00090D18" w14:paraId="3C473E95" w14:textId="77777777" w:rsidTr="00CF5C5A">
        <w:trPr>
          <w:trHeight w:val="423"/>
        </w:trPr>
        <w:tc>
          <w:tcPr>
            <w:tcW w:w="1715" w:type="dxa"/>
            <w:tcBorders>
              <w:top w:val="single" w:sz="4" w:space="0" w:color="auto"/>
            </w:tcBorders>
            <w:shd w:val="clear" w:color="auto" w:fill="B3DBFF" w:themeFill="accent2" w:themeFillTint="33"/>
            <w:vAlign w:val="center"/>
          </w:tcPr>
          <w:p w14:paraId="56489D36"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strength"/>
                <w:tag w:val="Purchase price"/>
                <w:id w:val="8902939"/>
                <w:text w:multiLine="1"/>
              </w:sdtPr>
              <w:sdtEndPr>
                <w:rPr>
                  <w:rStyle w:val="Style2"/>
                </w:rPr>
              </w:sdtEndPr>
              <w:sdtContent>
                <w:r w:rsidR="008B360D" w:rsidRPr="00C84441">
                  <w:rPr>
                    <w:rStyle w:val="Style2"/>
                    <w:rFonts w:asciiTheme="minorHAnsi" w:hAnsiTheme="minorHAnsi" w:cstheme="minorHAnsi"/>
                    <w:bCs/>
                    <w:color w:val="004785"/>
                  </w:rPr>
                  <w:t>strength</w:t>
                </w:r>
              </w:sdtContent>
            </w:sdt>
          </w:p>
        </w:tc>
        <w:tc>
          <w:tcPr>
            <w:tcW w:w="2108" w:type="dxa"/>
            <w:tcBorders>
              <w:top w:val="single" w:sz="4" w:space="0" w:color="auto"/>
            </w:tcBorders>
            <w:shd w:val="clear" w:color="auto" w:fill="B3DBFF" w:themeFill="accent2" w:themeFillTint="33"/>
            <w:vAlign w:val="center"/>
          </w:tcPr>
          <w:p w14:paraId="3AC41189"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form"/>
                <w:tag w:val="Purchase price"/>
                <w:id w:val="8902944"/>
                <w:text w:multiLine="1"/>
              </w:sdtPr>
              <w:sdtEndPr>
                <w:rPr>
                  <w:rStyle w:val="Style2"/>
                </w:rPr>
              </w:sdtEndPr>
              <w:sdtContent>
                <w:r w:rsidR="008B360D" w:rsidRPr="00090D18">
                  <w:rPr>
                    <w:rStyle w:val="Style2"/>
                    <w:rFonts w:asciiTheme="minorHAnsi" w:hAnsiTheme="minorHAnsi" w:cstheme="minorHAnsi"/>
                    <w:bCs/>
                    <w:color w:val="004785"/>
                  </w:rPr>
                  <w:t>form</w:t>
                </w:r>
              </w:sdtContent>
            </w:sdt>
          </w:p>
        </w:tc>
        <w:tc>
          <w:tcPr>
            <w:tcW w:w="1062" w:type="dxa"/>
            <w:tcBorders>
              <w:top w:val="single" w:sz="4" w:space="0" w:color="auto"/>
            </w:tcBorders>
            <w:shd w:val="clear" w:color="auto" w:fill="B3DBFF" w:themeFill="accent2" w:themeFillTint="33"/>
            <w:vAlign w:val="center"/>
          </w:tcPr>
          <w:p w14:paraId="0EE18459"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ck size"/>
                <w:tag w:val="Purchase price"/>
                <w:id w:val="8902950"/>
                <w:text w:multiLine="1"/>
              </w:sdtPr>
              <w:sdtEndPr>
                <w:rPr>
                  <w:rStyle w:val="Style2"/>
                </w:rPr>
              </w:sdtEndPr>
              <w:sdtContent>
                <w:r w:rsidR="008B360D" w:rsidRPr="00090D18">
                  <w:rPr>
                    <w:rStyle w:val="Style2"/>
                    <w:rFonts w:asciiTheme="minorHAnsi" w:hAnsiTheme="minorHAnsi" w:cstheme="minorHAnsi"/>
                    <w:bCs/>
                    <w:color w:val="004785"/>
                  </w:rPr>
                  <w:t>size</w:t>
                </w:r>
              </w:sdtContent>
            </w:sdt>
          </w:p>
        </w:tc>
        <w:tc>
          <w:tcPr>
            <w:tcW w:w="1444" w:type="dxa"/>
            <w:tcBorders>
              <w:top w:val="single" w:sz="4" w:space="0" w:color="auto"/>
            </w:tcBorders>
            <w:shd w:val="clear" w:color="auto" w:fill="B3DBFF" w:themeFill="accent2" w:themeFillTint="33"/>
            <w:vAlign w:val="center"/>
          </w:tcPr>
          <w:p w14:paraId="7C9EFA0F" w14:textId="2DAF8713"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9426151"/>
                <w:text/>
              </w:sdtPr>
              <w:sdtEndPr>
                <w:rPr>
                  <w:rStyle w:val="Style2"/>
                </w:rPr>
              </w:sdtEndPr>
              <w:sdtContent>
                <w:r w:rsidR="008B360D" w:rsidRPr="00090D18">
                  <w:rPr>
                    <w:rStyle w:val="Style2"/>
                    <w:rFonts w:asciiTheme="minorHAnsi" w:hAnsiTheme="minorHAnsi" w:cstheme="minorHAnsi"/>
                    <w:bCs/>
                    <w:color w:val="004785"/>
                  </w:rPr>
                  <w:t>£xx.xx</w:t>
                </w:r>
              </w:sdtContent>
            </w:sdt>
          </w:p>
        </w:tc>
        <w:tc>
          <w:tcPr>
            <w:tcW w:w="1243" w:type="dxa"/>
            <w:tcBorders>
              <w:top w:val="single" w:sz="4" w:space="0" w:color="auto"/>
            </w:tcBorders>
            <w:shd w:val="clear" w:color="auto" w:fill="B3DBFF" w:themeFill="accent2" w:themeFillTint="33"/>
            <w:vAlign w:val="center"/>
          </w:tcPr>
          <w:p w14:paraId="79EC0656"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9426152"/>
                <w:text/>
              </w:sdtPr>
              <w:sdtEndPr>
                <w:rPr>
                  <w:rStyle w:val="Style2"/>
                </w:rPr>
              </w:sdtEndPr>
              <w:sdtContent>
                <w:r w:rsidR="008B360D" w:rsidRPr="00090D18">
                  <w:rPr>
                    <w:rStyle w:val="Style2"/>
                    <w:rFonts w:asciiTheme="minorHAnsi" w:hAnsiTheme="minorHAnsi" w:cstheme="minorHAnsi"/>
                    <w:bCs/>
                    <w:color w:val="004785"/>
                  </w:rPr>
                  <w:t>xx.x%</w:t>
                </w:r>
              </w:sdtContent>
            </w:sdt>
          </w:p>
        </w:tc>
        <w:tc>
          <w:tcPr>
            <w:tcW w:w="1444" w:type="dxa"/>
            <w:tcBorders>
              <w:top w:val="single" w:sz="4" w:space="0" w:color="auto"/>
            </w:tcBorders>
            <w:shd w:val="clear" w:color="auto" w:fill="B3DBFF" w:themeFill="accent2" w:themeFillTint="33"/>
            <w:vAlign w:val="center"/>
          </w:tcPr>
          <w:p w14:paraId="6EBBF8DE" w14:textId="042C98E9"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CRS price"/>
                <w:tag w:val="PCRS price"/>
                <w:id w:val="8902962"/>
                <w:text/>
              </w:sdtPr>
              <w:sdtEndPr>
                <w:rPr>
                  <w:rStyle w:val="Style2"/>
                </w:rPr>
              </w:sdtEndPr>
              <w:sdtContent>
                <w:r w:rsidR="008B360D" w:rsidRPr="00090D18">
                  <w:rPr>
                    <w:rStyle w:val="Style2"/>
                    <w:rFonts w:asciiTheme="minorHAnsi" w:hAnsiTheme="minorHAnsi" w:cstheme="minorHAnsi"/>
                    <w:bCs/>
                    <w:color w:val="004785"/>
                  </w:rPr>
                  <w:t>£xx.xx</w:t>
                </w:r>
              </w:sdtContent>
            </w:sdt>
          </w:p>
        </w:tc>
      </w:tr>
      <w:tr w:rsidR="008B360D" w:rsidRPr="00090D18" w14:paraId="2EC9EC83" w14:textId="77777777" w:rsidTr="00CF5C5A">
        <w:trPr>
          <w:trHeight w:val="421"/>
        </w:trPr>
        <w:tc>
          <w:tcPr>
            <w:tcW w:w="1715" w:type="dxa"/>
            <w:vAlign w:val="center"/>
          </w:tcPr>
          <w:p w14:paraId="14389D31"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strength"/>
                <w:tag w:val="Purchase price"/>
                <w:id w:val="-2146042113"/>
                <w:text w:multiLine="1"/>
              </w:sdtPr>
              <w:sdtEndPr>
                <w:rPr>
                  <w:rStyle w:val="Style2"/>
                </w:rPr>
              </w:sdtEndPr>
              <w:sdtContent>
                <w:r w:rsidR="008B360D" w:rsidRPr="00090D18">
                  <w:rPr>
                    <w:rStyle w:val="Style2"/>
                    <w:rFonts w:asciiTheme="minorHAnsi" w:hAnsiTheme="minorHAnsi" w:cstheme="minorHAnsi"/>
                    <w:bCs/>
                    <w:color w:val="004785"/>
                  </w:rPr>
                  <w:t>strength</w:t>
                </w:r>
              </w:sdtContent>
            </w:sdt>
          </w:p>
        </w:tc>
        <w:tc>
          <w:tcPr>
            <w:tcW w:w="2108" w:type="dxa"/>
            <w:vAlign w:val="center"/>
          </w:tcPr>
          <w:p w14:paraId="5AF32A14"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form"/>
                <w:tag w:val="Purchase price"/>
                <w:id w:val="2130963522"/>
                <w:text w:multiLine="1"/>
              </w:sdtPr>
              <w:sdtEndPr>
                <w:rPr>
                  <w:rStyle w:val="Style2"/>
                </w:rPr>
              </w:sdtEndPr>
              <w:sdtContent>
                <w:r w:rsidR="008B360D" w:rsidRPr="00090D18">
                  <w:rPr>
                    <w:rStyle w:val="Style2"/>
                    <w:rFonts w:asciiTheme="minorHAnsi" w:hAnsiTheme="minorHAnsi" w:cstheme="minorHAnsi"/>
                    <w:bCs/>
                    <w:color w:val="004785"/>
                  </w:rPr>
                  <w:t>form</w:t>
                </w:r>
              </w:sdtContent>
            </w:sdt>
          </w:p>
        </w:tc>
        <w:tc>
          <w:tcPr>
            <w:tcW w:w="1062" w:type="dxa"/>
            <w:vAlign w:val="center"/>
          </w:tcPr>
          <w:p w14:paraId="3DA233D5"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ck size"/>
                <w:tag w:val="Purchase price"/>
                <w:id w:val="1790787325"/>
                <w:text w:multiLine="1"/>
              </w:sdtPr>
              <w:sdtEndPr>
                <w:rPr>
                  <w:rStyle w:val="Style2"/>
                </w:rPr>
              </w:sdtEndPr>
              <w:sdtContent>
                <w:r w:rsidR="008B360D" w:rsidRPr="00090D18">
                  <w:rPr>
                    <w:rStyle w:val="Style2"/>
                    <w:rFonts w:asciiTheme="minorHAnsi" w:hAnsiTheme="minorHAnsi" w:cstheme="minorHAnsi"/>
                    <w:bCs/>
                    <w:color w:val="004785"/>
                  </w:rPr>
                  <w:t>size</w:t>
                </w:r>
              </w:sdtContent>
            </w:sdt>
          </w:p>
        </w:tc>
        <w:tc>
          <w:tcPr>
            <w:tcW w:w="1444" w:type="dxa"/>
            <w:vAlign w:val="center"/>
          </w:tcPr>
          <w:p w14:paraId="12AB41CE" w14:textId="482FB258"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494617935"/>
                <w:text/>
              </w:sdtPr>
              <w:sdtEndPr>
                <w:rPr>
                  <w:rStyle w:val="Style2"/>
                </w:rPr>
              </w:sdtEndPr>
              <w:sdtContent>
                <w:r w:rsidR="008B360D" w:rsidRPr="00090D18">
                  <w:rPr>
                    <w:rStyle w:val="Style2"/>
                    <w:rFonts w:asciiTheme="minorHAnsi" w:hAnsiTheme="minorHAnsi" w:cstheme="minorHAnsi"/>
                    <w:bCs/>
                    <w:color w:val="004785"/>
                  </w:rPr>
                  <w:t>£xx.xx</w:t>
                </w:r>
              </w:sdtContent>
            </w:sdt>
          </w:p>
        </w:tc>
        <w:tc>
          <w:tcPr>
            <w:tcW w:w="1243" w:type="dxa"/>
            <w:vAlign w:val="center"/>
          </w:tcPr>
          <w:p w14:paraId="4F0843FE"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238403023"/>
                <w:text/>
              </w:sdtPr>
              <w:sdtEndPr>
                <w:rPr>
                  <w:rStyle w:val="Style2"/>
                </w:rPr>
              </w:sdtEndPr>
              <w:sdtContent>
                <w:r w:rsidR="008B360D" w:rsidRPr="00090D18">
                  <w:rPr>
                    <w:rStyle w:val="Style2"/>
                    <w:rFonts w:asciiTheme="minorHAnsi" w:hAnsiTheme="minorHAnsi" w:cstheme="minorHAnsi"/>
                    <w:bCs/>
                    <w:color w:val="004785"/>
                  </w:rPr>
                  <w:t>xx.x%</w:t>
                </w:r>
              </w:sdtContent>
            </w:sdt>
          </w:p>
        </w:tc>
        <w:tc>
          <w:tcPr>
            <w:tcW w:w="1444" w:type="dxa"/>
            <w:vAlign w:val="center"/>
          </w:tcPr>
          <w:p w14:paraId="0B253E0B" w14:textId="6DFE3DDC"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CRS price"/>
                <w:tag w:val="PCRS price"/>
                <w:id w:val="-1498795418"/>
                <w:text/>
              </w:sdtPr>
              <w:sdtEndPr>
                <w:rPr>
                  <w:rStyle w:val="Style2"/>
                </w:rPr>
              </w:sdtEndPr>
              <w:sdtContent>
                <w:r w:rsidR="008B360D" w:rsidRPr="00090D18">
                  <w:rPr>
                    <w:rStyle w:val="Style2"/>
                    <w:rFonts w:asciiTheme="minorHAnsi" w:hAnsiTheme="minorHAnsi" w:cstheme="minorHAnsi"/>
                    <w:bCs/>
                    <w:color w:val="004785"/>
                  </w:rPr>
                  <w:t>£xx.xx</w:t>
                </w:r>
              </w:sdtContent>
            </w:sdt>
          </w:p>
        </w:tc>
      </w:tr>
      <w:tr w:rsidR="008B360D" w:rsidRPr="00090D18" w14:paraId="1E9D61F4" w14:textId="77777777" w:rsidTr="00CF5C5A">
        <w:trPr>
          <w:trHeight w:val="421"/>
        </w:trPr>
        <w:tc>
          <w:tcPr>
            <w:tcW w:w="1715" w:type="dxa"/>
            <w:shd w:val="clear" w:color="auto" w:fill="B3DBFF" w:themeFill="accent2" w:themeFillTint="33"/>
            <w:vAlign w:val="center"/>
          </w:tcPr>
          <w:p w14:paraId="13832021"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strength"/>
                <w:tag w:val="Purchase price"/>
                <w:id w:val="617189193"/>
                <w:text w:multiLine="1"/>
              </w:sdtPr>
              <w:sdtEndPr>
                <w:rPr>
                  <w:rStyle w:val="Style2"/>
                </w:rPr>
              </w:sdtEndPr>
              <w:sdtContent>
                <w:r w:rsidR="008B360D" w:rsidRPr="00090D18">
                  <w:rPr>
                    <w:rStyle w:val="Style2"/>
                    <w:rFonts w:asciiTheme="minorHAnsi" w:hAnsiTheme="minorHAnsi" w:cstheme="minorHAnsi"/>
                    <w:bCs/>
                    <w:color w:val="004785"/>
                  </w:rPr>
                  <w:t>strength</w:t>
                </w:r>
              </w:sdtContent>
            </w:sdt>
          </w:p>
        </w:tc>
        <w:tc>
          <w:tcPr>
            <w:tcW w:w="2108" w:type="dxa"/>
            <w:shd w:val="clear" w:color="auto" w:fill="B3DBFF" w:themeFill="accent2" w:themeFillTint="33"/>
            <w:vAlign w:val="center"/>
          </w:tcPr>
          <w:p w14:paraId="287450DB"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form"/>
                <w:tag w:val="Purchase price"/>
                <w:id w:val="1342279086"/>
                <w:text w:multiLine="1"/>
              </w:sdtPr>
              <w:sdtEndPr>
                <w:rPr>
                  <w:rStyle w:val="Style2"/>
                </w:rPr>
              </w:sdtEndPr>
              <w:sdtContent>
                <w:r w:rsidR="008B360D" w:rsidRPr="00090D18">
                  <w:rPr>
                    <w:rStyle w:val="Style2"/>
                    <w:rFonts w:asciiTheme="minorHAnsi" w:hAnsiTheme="minorHAnsi" w:cstheme="minorHAnsi"/>
                    <w:bCs/>
                    <w:color w:val="004785"/>
                  </w:rPr>
                  <w:t>form</w:t>
                </w:r>
              </w:sdtContent>
            </w:sdt>
          </w:p>
        </w:tc>
        <w:tc>
          <w:tcPr>
            <w:tcW w:w="1062" w:type="dxa"/>
            <w:shd w:val="clear" w:color="auto" w:fill="B3DBFF" w:themeFill="accent2" w:themeFillTint="33"/>
            <w:vAlign w:val="center"/>
          </w:tcPr>
          <w:p w14:paraId="114EA43F"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ck size"/>
                <w:tag w:val="Purchase price"/>
                <w:id w:val="-1197620486"/>
                <w:text w:multiLine="1"/>
              </w:sdtPr>
              <w:sdtEndPr>
                <w:rPr>
                  <w:rStyle w:val="Style2"/>
                </w:rPr>
              </w:sdtEndPr>
              <w:sdtContent>
                <w:r w:rsidR="008B360D" w:rsidRPr="00090D18">
                  <w:rPr>
                    <w:rStyle w:val="Style2"/>
                    <w:rFonts w:asciiTheme="minorHAnsi" w:hAnsiTheme="minorHAnsi" w:cstheme="minorHAnsi"/>
                    <w:bCs/>
                    <w:color w:val="004785"/>
                  </w:rPr>
                  <w:t>size</w:t>
                </w:r>
              </w:sdtContent>
            </w:sdt>
          </w:p>
        </w:tc>
        <w:tc>
          <w:tcPr>
            <w:tcW w:w="1444" w:type="dxa"/>
            <w:shd w:val="clear" w:color="auto" w:fill="B3DBFF" w:themeFill="accent2" w:themeFillTint="33"/>
            <w:vAlign w:val="center"/>
          </w:tcPr>
          <w:p w14:paraId="10FFD1B1" w14:textId="270A7AD5"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1331484497"/>
                <w:text/>
              </w:sdtPr>
              <w:sdtEndPr>
                <w:rPr>
                  <w:rStyle w:val="Style2"/>
                </w:rPr>
              </w:sdtEndPr>
              <w:sdtContent>
                <w:r w:rsidR="008B360D" w:rsidRPr="00090D18">
                  <w:rPr>
                    <w:rStyle w:val="Style2"/>
                    <w:rFonts w:asciiTheme="minorHAnsi" w:hAnsiTheme="minorHAnsi" w:cstheme="minorHAnsi"/>
                    <w:bCs/>
                    <w:color w:val="004785"/>
                  </w:rPr>
                  <w:t>£xx.xx</w:t>
                </w:r>
              </w:sdtContent>
            </w:sdt>
          </w:p>
        </w:tc>
        <w:tc>
          <w:tcPr>
            <w:tcW w:w="1243" w:type="dxa"/>
            <w:shd w:val="clear" w:color="auto" w:fill="B3DBFF" w:themeFill="accent2" w:themeFillTint="33"/>
            <w:vAlign w:val="center"/>
          </w:tcPr>
          <w:p w14:paraId="411C2DBF"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1258638556"/>
                <w:text/>
              </w:sdtPr>
              <w:sdtEndPr>
                <w:rPr>
                  <w:rStyle w:val="Style2"/>
                </w:rPr>
              </w:sdtEndPr>
              <w:sdtContent>
                <w:r w:rsidR="008B360D" w:rsidRPr="00090D18">
                  <w:rPr>
                    <w:rStyle w:val="Style2"/>
                    <w:rFonts w:asciiTheme="minorHAnsi" w:hAnsiTheme="minorHAnsi" w:cstheme="minorHAnsi"/>
                    <w:bCs/>
                    <w:color w:val="004785"/>
                  </w:rPr>
                  <w:t>xx.x%</w:t>
                </w:r>
              </w:sdtContent>
            </w:sdt>
          </w:p>
        </w:tc>
        <w:tc>
          <w:tcPr>
            <w:tcW w:w="1444" w:type="dxa"/>
            <w:shd w:val="clear" w:color="auto" w:fill="B3DBFF" w:themeFill="accent2" w:themeFillTint="33"/>
            <w:vAlign w:val="center"/>
          </w:tcPr>
          <w:p w14:paraId="7113C5EF" w14:textId="1CC4D00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CRS price"/>
                <w:tag w:val="PCRS price"/>
                <w:id w:val="1851298422"/>
                <w:text/>
              </w:sdtPr>
              <w:sdtEndPr>
                <w:rPr>
                  <w:rStyle w:val="Style2"/>
                </w:rPr>
              </w:sdtEndPr>
              <w:sdtContent>
                <w:r w:rsidR="008B360D" w:rsidRPr="00090D18">
                  <w:rPr>
                    <w:rStyle w:val="Style2"/>
                    <w:rFonts w:asciiTheme="minorHAnsi" w:hAnsiTheme="minorHAnsi" w:cstheme="minorHAnsi"/>
                    <w:bCs/>
                    <w:color w:val="004785"/>
                  </w:rPr>
                  <w:t>£xx.xx</w:t>
                </w:r>
              </w:sdtContent>
            </w:sdt>
          </w:p>
        </w:tc>
      </w:tr>
      <w:tr w:rsidR="008B360D" w:rsidRPr="00090D18" w14:paraId="3BB33484" w14:textId="77777777" w:rsidTr="00CF5C5A">
        <w:trPr>
          <w:trHeight w:val="421"/>
        </w:trPr>
        <w:tc>
          <w:tcPr>
            <w:tcW w:w="1715" w:type="dxa"/>
            <w:vAlign w:val="center"/>
          </w:tcPr>
          <w:p w14:paraId="16C3987F"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strength"/>
                <w:tag w:val="Purchase price"/>
                <w:id w:val="-1984384634"/>
                <w:text w:multiLine="1"/>
              </w:sdtPr>
              <w:sdtEndPr>
                <w:rPr>
                  <w:rStyle w:val="Style2"/>
                </w:rPr>
              </w:sdtEndPr>
              <w:sdtContent>
                <w:r w:rsidR="008B360D" w:rsidRPr="00090D18">
                  <w:rPr>
                    <w:rStyle w:val="Style2"/>
                    <w:rFonts w:asciiTheme="minorHAnsi" w:hAnsiTheme="minorHAnsi" w:cstheme="minorHAnsi"/>
                    <w:bCs/>
                    <w:color w:val="004785"/>
                  </w:rPr>
                  <w:t>strength</w:t>
                </w:r>
              </w:sdtContent>
            </w:sdt>
          </w:p>
        </w:tc>
        <w:tc>
          <w:tcPr>
            <w:tcW w:w="2108" w:type="dxa"/>
            <w:vAlign w:val="center"/>
          </w:tcPr>
          <w:p w14:paraId="68BE0538"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form"/>
                <w:tag w:val="Purchase price"/>
                <w:id w:val="-1028710264"/>
                <w:text w:multiLine="1"/>
              </w:sdtPr>
              <w:sdtEndPr>
                <w:rPr>
                  <w:rStyle w:val="Style2"/>
                </w:rPr>
              </w:sdtEndPr>
              <w:sdtContent>
                <w:r w:rsidR="008B360D" w:rsidRPr="00090D18">
                  <w:rPr>
                    <w:rStyle w:val="Style2"/>
                    <w:rFonts w:asciiTheme="minorHAnsi" w:hAnsiTheme="minorHAnsi" w:cstheme="minorHAnsi"/>
                    <w:bCs/>
                    <w:color w:val="004785"/>
                  </w:rPr>
                  <w:t>form</w:t>
                </w:r>
              </w:sdtContent>
            </w:sdt>
          </w:p>
        </w:tc>
        <w:tc>
          <w:tcPr>
            <w:tcW w:w="1062" w:type="dxa"/>
            <w:vAlign w:val="center"/>
          </w:tcPr>
          <w:p w14:paraId="5CDB2150"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ck size"/>
                <w:tag w:val="Purchase price"/>
                <w:id w:val="1511249122"/>
                <w:text w:multiLine="1"/>
              </w:sdtPr>
              <w:sdtEndPr>
                <w:rPr>
                  <w:rStyle w:val="Style2"/>
                </w:rPr>
              </w:sdtEndPr>
              <w:sdtContent>
                <w:r w:rsidR="008B360D" w:rsidRPr="00090D18">
                  <w:rPr>
                    <w:rStyle w:val="Style2"/>
                    <w:rFonts w:asciiTheme="minorHAnsi" w:hAnsiTheme="minorHAnsi" w:cstheme="minorHAnsi"/>
                    <w:bCs/>
                    <w:color w:val="004785"/>
                  </w:rPr>
                  <w:t>size</w:t>
                </w:r>
              </w:sdtContent>
            </w:sdt>
          </w:p>
        </w:tc>
        <w:tc>
          <w:tcPr>
            <w:tcW w:w="1444" w:type="dxa"/>
            <w:vAlign w:val="center"/>
          </w:tcPr>
          <w:p w14:paraId="5D99F073" w14:textId="2813722B"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1209690408"/>
                <w:text/>
              </w:sdtPr>
              <w:sdtEndPr>
                <w:rPr>
                  <w:rStyle w:val="Style2"/>
                </w:rPr>
              </w:sdtEndPr>
              <w:sdtContent>
                <w:r w:rsidR="008B360D" w:rsidRPr="00090D18">
                  <w:rPr>
                    <w:rStyle w:val="Style2"/>
                    <w:rFonts w:asciiTheme="minorHAnsi" w:hAnsiTheme="minorHAnsi" w:cstheme="minorHAnsi"/>
                    <w:bCs/>
                    <w:color w:val="004785"/>
                  </w:rPr>
                  <w:t>£xx.xx</w:t>
                </w:r>
              </w:sdtContent>
            </w:sdt>
          </w:p>
        </w:tc>
        <w:tc>
          <w:tcPr>
            <w:tcW w:w="1243" w:type="dxa"/>
            <w:vAlign w:val="center"/>
          </w:tcPr>
          <w:p w14:paraId="75AA4550"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2064623929"/>
                <w:text/>
              </w:sdtPr>
              <w:sdtEndPr>
                <w:rPr>
                  <w:rStyle w:val="Style2"/>
                </w:rPr>
              </w:sdtEndPr>
              <w:sdtContent>
                <w:r w:rsidR="008B360D" w:rsidRPr="00090D18">
                  <w:rPr>
                    <w:rStyle w:val="Style2"/>
                    <w:rFonts w:asciiTheme="minorHAnsi" w:hAnsiTheme="minorHAnsi" w:cstheme="minorHAnsi"/>
                    <w:bCs/>
                    <w:color w:val="004785"/>
                  </w:rPr>
                  <w:t>xx.x%</w:t>
                </w:r>
              </w:sdtContent>
            </w:sdt>
          </w:p>
        </w:tc>
        <w:tc>
          <w:tcPr>
            <w:tcW w:w="1444" w:type="dxa"/>
            <w:vAlign w:val="center"/>
          </w:tcPr>
          <w:p w14:paraId="20321097" w14:textId="7049C290"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CRS price"/>
                <w:tag w:val="PCRS price"/>
                <w:id w:val="1621956025"/>
                <w:text/>
              </w:sdtPr>
              <w:sdtEndPr>
                <w:rPr>
                  <w:rStyle w:val="Style2"/>
                </w:rPr>
              </w:sdtEndPr>
              <w:sdtContent>
                <w:r w:rsidR="008B360D" w:rsidRPr="00090D18">
                  <w:rPr>
                    <w:rStyle w:val="Style2"/>
                    <w:rFonts w:asciiTheme="minorHAnsi" w:hAnsiTheme="minorHAnsi" w:cstheme="minorHAnsi"/>
                    <w:bCs/>
                    <w:color w:val="004785"/>
                  </w:rPr>
                  <w:t>£xx.xx</w:t>
                </w:r>
              </w:sdtContent>
            </w:sdt>
          </w:p>
        </w:tc>
      </w:tr>
      <w:tr w:rsidR="008B360D" w:rsidRPr="00090D18" w14:paraId="24924AC5" w14:textId="77777777" w:rsidTr="00CF5C5A">
        <w:trPr>
          <w:trHeight w:val="421"/>
        </w:trPr>
        <w:tc>
          <w:tcPr>
            <w:tcW w:w="1715" w:type="dxa"/>
            <w:shd w:val="clear" w:color="auto" w:fill="B3DBFF" w:themeFill="accent2" w:themeFillTint="33"/>
            <w:vAlign w:val="center"/>
          </w:tcPr>
          <w:p w14:paraId="64F2869D"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strength"/>
                <w:tag w:val="Purchase price"/>
                <w:id w:val="-110059193"/>
                <w:text w:multiLine="1"/>
              </w:sdtPr>
              <w:sdtEndPr>
                <w:rPr>
                  <w:rStyle w:val="Style2"/>
                </w:rPr>
              </w:sdtEndPr>
              <w:sdtContent>
                <w:r w:rsidR="008B360D" w:rsidRPr="00090D18">
                  <w:rPr>
                    <w:rStyle w:val="Style2"/>
                    <w:rFonts w:asciiTheme="minorHAnsi" w:hAnsiTheme="minorHAnsi" w:cstheme="minorHAnsi"/>
                    <w:bCs/>
                    <w:color w:val="004785"/>
                  </w:rPr>
                  <w:t>strength</w:t>
                </w:r>
              </w:sdtContent>
            </w:sdt>
          </w:p>
        </w:tc>
        <w:tc>
          <w:tcPr>
            <w:tcW w:w="2108" w:type="dxa"/>
            <w:shd w:val="clear" w:color="auto" w:fill="B3DBFF" w:themeFill="accent2" w:themeFillTint="33"/>
            <w:vAlign w:val="center"/>
          </w:tcPr>
          <w:p w14:paraId="47232CFF"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form"/>
                <w:tag w:val="Purchase price"/>
                <w:id w:val="1605219426"/>
                <w:text w:multiLine="1"/>
              </w:sdtPr>
              <w:sdtEndPr>
                <w:rPr>
                  <w:rStyle w:val="Style2"/>
                </w:rPr>
              </w:sdtEndPr>
              <w:sdtContent>
                <w:r w:rsidR="008B360D" w:rsidRPr="00090D18">
                  <w:rPr>
                    <w:rStyle w:val="Style2"/>
                    <w:rFonts w:asciiTheme="minorHAnsi" w:hAnsiTheme="minorHAnsi" w:cstheme="minorHAnsi"/>
                    <w:bCs/>
                    <w:color w:val="004785"/>
                  </w:rPr>
                  <w:t>form</w:t>
                </w:r>
              </w:sdtContent>
            </w:sdt>
          </w:p>
        </w:tc>
        <w:tc>
          <w:tcPr>
            <w:tcW w:w="1062" w:type="dxa"/>
            <w:shd w:val="clear" w:color="auto" w:fill="B3DBFF" w:themeFill="accent2" w:themeFillTint="33"/>
            <w:vAlign w:val="center"/>
          </w:tcPr>
          <w:p w14:paraId="2B82050F"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ck size"/>
                <w:tag w:val="Purchase price"/>
                <w:id w:val="-734387337"/>
                <w:text w:multiLine="1"/>
              </w:sdtPr>
              <w:sdtEndPr>
                <w:rPr>
                  <w:rStyle w:val="Style2"/>
                </w:rPr>
              </w:sdtEndPr>
              <w:sdtContent>
                <w:r w:rsidR="008B360D" w:rsidRPr="00090D18">
                  <w:rPr>
                    <w:rStyle w:val="Style2"/>
                    <w:rFonts w:asciiTheme="minorHAnsi" w:hAnsiTheme="minorHAnsi" w:cstheme="minorHAnsi"/>
                    <w:bCs/>
                    <w:color w:val="004785"/>
                  </w:rPr>
                  <w:t>size</w:t>
                </w:r>
              </w:sdtContent>
            </w:sdt>
          </w:p>
        </w:tc>
        <w:tc>
          <w:tcPr>
            <w:tcW w:w="1444" w:type="dxa"/>
            <w:shd w:val="clear" w:color="auto" w:fill="B3DBFF" w:themeFill="accent2" w:themeFillTint="33"/>
            <w:vAlign w:val="center"/>
          </w:tcPr>
          <w:p w14:paraId="3608E2CC" w14:textId="3699DC7A"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988596536"/>
                <w:text/>
              </w:sdtPr>
              <w:sdtEndPr>
                <w:rPr>
                  <w:rStyle w:val="Style2"/>
                </w:rPr>
              </w:sdtEndPr>
              <w:sdtContent>
                <w:r w:rsidR="008B360D" w:rsidRPr="00090D18">
                  <w:rPr>
                    <w:rStyle w:val="Style2"/>
                    <w:rFonts w:asciiTheme="minorHAnsi" w:hAnsiTheme="minorHAnsi" w:cstheme="minorHAnsi"/>
                    <w:bCs/>
                    <w:color w:val="004785"/>
                  </w:rPr>
                  <w:t>£xx.xx</w:t>
                </w:r>
              </w:sdtContent>
            </w:sdt>
          </w:p>
        </w:tc>
        <w:tc>
          <w:tcPr>
            <w:tcW w:w="1243" w:type="dxa"/>
            <w:shd w:val="clear" w:color="auto" w:fill="B3DBFF" w:themeFill="accent2" w:themeFillTint="33"/>
            <w:vAlign w:val="center"/>
          </w:tcPr>
          <w:p w14:paraId="0DF1777E"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113680381"/>
                <w:text/>
              </w:sdtPr>
              <w:sdtEndPr>
                <w:rPr>
                  <w:rStyle w:val="Style2"/>
                </w:rPr>
              </w:sdtEndPr>
              <w:sdtContent>
                <w:r w:rsidR="008B360D" w:rsidRPr="00090D18">
                  <w:rPr>
                    <w:rStyle w:val="Style2"/>
                    <w:rFonts w:asciiTheme="minorHAnsi" w:hAnsiTheme="minorHAnsi" w:cstheme="minorHAnsi"/>
                    <w:bCs/>
                    <w:color w:val="004785"/>
                  </w:rPr>
                  <w:t>xx.x%</w:t>
                </w:r>
              </w:sdtContent>
            </w:sdt>
          </w:p>
        </w:tc>
        <w:tc>
          <w:tcPr>
            <w:tcW w:w="1444" w:type="dxa"/>
            <w:shd w:val="clear" w:color="auto" w:fill="B3DBFF" w:themeFill="accent2" w:themeFillTint="33"/>
            <w:vAlign w:val="center"/>
          </w:tcPr>
          <w:p w14:paraId="0381C5EA" w14:textId="3F499D3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CRS price"/>
                <w:tag w:val="PCRS price"/>
                <w:id w:val="968102281"/>
                <w:text/>
              </w:sdtPr>
              <w:sdtEndPr>
                <w:rPr>
                  <w:rStyle w:val="Style2"/>
                </w:rPr>
              </w:sdtEndPr>
              <w:sdtContent>
                <w:r w:rsidR="008B360D" w:rsidRPr="00090D18">
                  <w:rPr>
                    <w:rStyle w:val="Style2"/>
                    <w:rFonts w:asciiTheme="minorHAnsi" w:hAnsiTheme="minorHAnsi" w:cstheme="minorHAnsi"/>
                    <w:bCs/>
                    <w:color w:val="004785"/>
                  </w:rPr>
                  <w:t>£xx.xx</w:t>
                </w:r>
              </w:sdtContent>
            </w:sdt>
          </w:p>
        </w:tc>
      </w:tr>
      <w:tr w:rsidR="008B360D" w:rsidRPr="00090D18" w14:paraId="2E90DC93" w14:textId="77777777" w:rsidTr="00CF5C5A">
        <w:trPr>
          <w:trHeight w:val="421"/>
        </w:trPr>
        <w:tc>
          <w:tcPr>
            <w:tcW w:w="1715" w:type="dxa"/>
            <w:vAlign w:val="center"/>
          </w:tcPr>
          <w:p w14:paraId="1B4B3A37"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strength"/>
                <w:tag w:val="Purchase price"/>
                <w:id w:val="-691997001"/>
                <w:text w:multiLine="1"/>
              </w:sdtPr>
              <w:sdtEndPr>
                <w:rPr>
                  <w:rStyle w:val="Style2"/>
                </w:rPr>
              </w:sdtEndPr>
              <w:sdtContent>
                <w:r w:rsidR="008B360D" w:rsidRPr="00090D18">
                  <w:rPr>
                    <w:rStyle w:val="Style2"/>
                    <w:rFonts w:asciiTheme="minorHAnsi" w:hAnsiTheme="minorHAnsi" w:cstheme="minorHAnsi"/>
                    <w:bCs/>
                    <w:color w:val="004785"/>
                  </w:rPr>
                  <w:t>strength</w:t>
                </w:r>
              </w:sdtContent>
            </w:sdt>
          </w:p>
        </w:tc>
        <w:tc>
          <w:tcPr>
            <w:tcW w:w="2108" w:type="dxa"/>
            <w:vAlign w:val="center"/>
          </w:tcPr>
          <w:p w14:paraId="300510DF"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form"/>
                <w:tag w:val="Purchase price"/>
                <w:id w:val="976026815"/>
                <w:text w:multiLine="1"/>
              </w:sdtPr>
              <w:sdtEndPr>
                <w:rPr>
                  <w:rStyle w:val="Style2"/>
                </w:rPr>
              </w:sdtEndPr>
              <w:sdtContent>
                <w:r w:rsidR="008B360D" w:rsidRPr="00090D18">
                  <w:rPr>
                    <w:rStyle w:val="Style2"/>
                    <w:rFonts w:asciiTheme="minorHAnsi" w:hAnsiTheme="minorHAnsi" w:cstheme="minorHAnsi"/>
                    <w:bCs/>
                    <w:color w:val="004785"/>
                  </w:rPr>
                  <w:t>form</w:t>
                </w:r>
              </w:sdtContent>
            </w:sdt>
          </w:p>
        </w:tc>
        <w:tc>
          <w:tcPr>
            <w:tcW w:w="1062" w:type="dxa"/>
            <w:vAlign w:val="center"/>
          </w:tcPr>
          <w:p w14:paraId="4D64FA07"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ck size"/>
                <w:tag w:val="Purchase price"/>
                <w:id w:val="2104601589"/>
                <w:text w:multiLine="1"/>
              </w:sdtPr>
              <w:sdtEndPr>
                <w:rPr>
                  <w:rStyle w:val="Style2"/>
                </w:rPr>
              </w:sdtEndPr>
              <w:sdtContent>
                <w:r w:rsidR="008B360D" w:rsidRPr="00090D18">
                  <w:rPr>
                    <w:rStyle w:val="Style2"/>
                    <w:rFonts w:asciiTheme="minorHAnsi" w:hAnsiTheme="minorHAnsi" w:cstheme="minorHAnsi"/>
                    <w:bCs/>
                    <w:color w:val="004785"/>
                  </w:rPr>
                  <w:t>size</w:t>
                </w:r>
              </w:sdtContent>
            </w:sdt>
          </w:p>
        </w:tc>
        <w:tc>
          <w:tcPr>
            <w:tcW w:w="1444" w:type="dxa"/>
            <w:vAlign w:val="center"/>
          </w:tcPr>
          <w:p w14:paraId="35D8AF2B" w14:textId="19C88ADC"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1004395280"/>
                <w:text/>
              </w:sdtPr>
              <w:sdtEndPr>
                <w:rPr>
                  <w:rStyle w:val="Style2"/>
                </w:rPr>
              </w:sdtEndPr>
              <w:sdtContent>
                <w:r w:rsidR="008B360D" w:rsidRPr="00090D18">
                  <w:rPr>
                    <w:rStyle w:val="Style2"/>
                    <w:rFonts w:asciiTheme="minorHAnsi" w:hAnsiTheme="minorHAnsi" w:cstheme="minorHAnsi"/>
                    <w:bCs/>
                    <w:color w:val="004785"/>
                  </w:rPr>
                  <w:t>£xx.xx</w:t>
                </w:r>
              </w:sdtContent>
            </w:sdt>
          </w:p>
        </w:tc>
        <w:tc>
          <w:tcPr>
            <w:tcW w:w="1243" w:type="dxa"/>
            <w:vAlign w:val="center"/>
          </w:tcPr>
          <w:p w14:paraId="54C4C92E" w14:textId="77777777"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122004977"/>
                <w:text/>
              </w:sdtPr>
              <w:sdtEndPr>
                <w:rPr>
                  <w:rStyle w:val="Style2"/>
                </w:rPr>
              </w:sdtEndPr>
              <w:sdtContent>
                <w:r w:rsidR="008B360D" w:rsidRPr="00090D18">
                  <w:rPr>
                    <w:rStyle w:val="Style2"/>
                    <w:rFonts w:asciiTheme="minorHAnsi" w:hAnsiTheme="minorHAnsi" w:cstheme="minorHAnsi"/>
                    <w:bCs/>
                    <w:color w:val="004785"/>
                  </w:rPr>
                  <w:t>xx.x%</w:t>
                </w:r>
              </w:sdtContent>
            </w:sdt>
          </w:p>
        </w:tc>
        <w:tc>
          <w:tcPr>
            <w:tcW w:w="1444" w:type="dxa"/>
            <w:vAlign w:val="center"/>
          </w:tcPr>
          <w:p w14:paraId="1C66CB45" w14:textId="395BEC03" w:rsidR="008B360D" w:rsidRPr="00090D18" w:rsidRDefault="00675E0F" w:rsidP="00CF5C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CRS price"/>
                <w:tag w:val="PCRS price"/>
                <w:id w:val="517433533"/>
                <w:text/>
              </w:sdtPr>
              <w:sdtEndPr>
                <w:rPr>
                  <w:rStyle w:val="Style2"/>
                </w:rPr>
              </w:sdtEndPr>
              <w:sdtContent>
                <w:r w:rsidR="008B360D" w:rsidRPr="00090D18">
                  <w:rPr>
                    <w:rStyle w:val="Style2"/>
                    <w:rFonts w:asciiTheme="minorHAnsi" w:hAnsiTheme="minorHAnsi" w:cstheme="minorHAnsi"/>
                    <w:bCs/>
                    <w:color w:val="004785"/>
                  </w:rPr>
                  <w:t>£xx.xx</w:t>
                </w:r>
              </w:sdtContent>
            </w:sdt>
          </w:p>
        </w:tc>
      </w:tr>
    </w:tbl>
    <w:p w14:paraId="066ACA53" w14:textId="77777777" w:rsidR="008B360D" w:rsidRDefault="008B360D" w:rsidP="008B360D">
      <w:pPr>
        <w:pStyle w:val="ListParagraph"/>
        <w:spacing w:after="0" w:line="240" w:lineRule="auto"/>
        <w:ind w:left="360" w:right="282"/>
        <w:jc w:val="both"/>
        <w:rPr>
          <w:rFonts w:cs="Arial"/>
          <w:sz w:val="20"/>
        </w:rPr>
      </w:pPr>
    </w:p>
    <w:p w14:paraId="49E07A3D" w14:textId="77777777" w:rsidR="008B360D" w:rsidRDefault="008B360D" w:rsidP="008B360D">
      <w:pPr>
        <w:pStyle w:val="ListParagraph"/>
        <w:spacing w:after="0" w:line="240" w:lineRule="auto"/>
        <w:ind w:left="360" w:right="282"/>
        <w:jc w:val="both"/>
        <w:rPr>
          <w:rFonts w:cs="Arial"/>
          <w:sz w:val="20"/>
        </w:rPr>
      </w:pPr>
    </w:p>
    <w:p w14:paraId="43BE56D1" w14:textId="103C020C" w:rsidR="008B360D" w:rsidRDefault="008B360D" w:rsidP="007917EA">
      <w:pPr>
        <w:pStyle w:val="Numberlist"/>
        <w:numPr>
          <w:ilvl w:val="1"/>
          <w:numId w:val="3"/>
        </w:numPr>
        <w:spacing w:before="0" w:after="160" w:line="259" w:lineRule="auto"/>
        <w:ind w:left="567" w:hanging="567"/>
        <w:rPr>
          <w:rFonts w:asciiTheme="minorHAnsi" w:hAnsiTheme="minorHAnsi" w:cstheme="minorHAnsi"/>
          <w:sz w:val="22"/>
        </w:rPr>
      </w:pPr>
      <w:r w:rsidRPr="00090D18">
        <w:rPr>
          <w:rFonts w:asciiTheme="minorHAnsi" w:hAnsiTheme="minorHAnsi" w:cstheme="minorHAnsi"/>
          <w:sz w:val="22"/>
        </w:rPr>
        <w:t>The P</w:t>
      </w:r>
      <w:r>
        <w:rPr>
          <w:rFonts w:asciiTheme="minorHAnsi" w:hAnsiTheme="minorHAnsi" w:cstheme="minorHAnsi"/>
          <w:sz w:val="22"/>
        </w:rPr>
        <w:t>CRS</w:t>
      </w:r>
      <w:r w:rsidRPr="00090D18">
        <w:rPr>
          <w:rFonts w:asciiTheme="minorHAnsi" w:hAnsiTheme="minorHAnsi" w:cstheme="minorHAnsi"/>
          <w:sz w:val="22"/>
        </w:rPr>
        <w:t xml:space="preserve"> Agreement is applicable when the </w:t>
      </w:r>
      <w:r>
        <w:rPr>
          <w:rFonts w:asciiTheme="minorHAnsi" w:hAnsiTheme="minorHAnsi" w:cstheme="minorHAnsi"/>
          <w:sz w:val="22"/>
        </w:rPr>
        <w:t>Product</w:t>
      </w:r>
      <w:r w:rsidRPr="00090D18">
        <w:rPr>
          <w:rFonts w:asciiTheme="minorHAnsi" w:hAnsiTheme="minorHAnsi" w:cstheme="minorHAnsi"/>
          <w:sz w:val="22"/>
        </w:rPr>
        <w:t xml:space="preserve"> is Supplied to Patients through primary care. </w:t>
      </w:r>
      <w:r w:rsidRPr="00DF24FA">
        <w:rPr>
          <w:rFonts w:asciiTheme="minorHAnsi" w:hAnsiTheme="minorHAnsi" w:cstheme="minorHAnsi"/>
          <w:sz w:val="22"/>
        </w:rPr>
        <w:t>The P</w:t>
      </w:r>
      <w:r>
        <w:rPr>
          <w:rFonts w:asciiTheme="minorHAnsi" w:hAnsiTheme="minorHAnsi" w:cstheme="minorHAnsi"/>
          <w:sz w:val="22"/>
        </w:rPr>
        <w:t>CRS</w:t>
      </w:r>
      <w:r w:rsidRPr="00DF24FA">
        <w:rPr>
          <w:rFonts w:asciiTheme="minorHAnsi" w:hAnsiTheme="minorHAnsi" w:cstheme="minorHAnsi"/>
          <w:sz w:val="22"/>
        </w:rPr>
        <w:t xml:space="preserve"> Price is available to the Board via a retrospective rebate. </w:t>
      </w:r>
      <w:r w:rsidRPr="00DF6120">
        <w:rPr>
          <w:rFonts w:asciiTheme="minorHAnsi" w:hAnsiTheme="minorHAnsi" w:cstheme="minorHAnsi"/>
          <w:sz w:val="22"/>
        </w:rPr>
        <w:t xml:space="preserve">The </w:t>
      </w:r>
      <w:r>
        <w:rPr>
          <w:rFonts w:asciiTheme="minorHAnsi" w:hAnsiTheme="minorHAnsi" w:cstheme="minorHAnsi"/>
          <w:sz w:val="22"/>
        </w:rPr>
        <w:t>Company</w:t>
      </w:r>
      <w:r w:rsidRPr="00DF6120">
        <w:rPr>
          <w:rFonts w:asciiTheme="minorHAnsi" w:hAnsiTheme="minorHAnsi" w:cstheme="minorHAnsi"/>
          <w:sz w:val="22"/>
        </w:rPr>
        <w:t xml:space="preserve"> will pay a retrospective rebate to </w:t>
      </w:r>
      <w:r w:rsidR="00B50454">
        <w:rPr>
          <w:rFonts w:asciiTheme="minorHAnsi" w:hAnsiTheme="minorHAnsi" w:cstheme="minorHAnsi"/>
          <w:sz w:val="22"/>
        </w:rPr>
        <w:t>PSD Scotland</w:t>
      </w:r>
      <w:r w:rsidRPr="00DF6120">
        <w:rPr>
          <w:rFonts w:asciiTheme="minorHAnsi" w:hAnsiTheme="minorHAnsi" w:cstheme="minorHAnsi"/>
          <w:sz w:val="22"/>
        </w:rPr>
        <w:t xml:space="preserve"> on behalf of the Board, calculated </w:t>
      </w:r>
      <w:r>
        <w:rPr>
          <w:rFonts w:asciiTheme="minorHAnsi" w:hAnsiTheme="minorHAnsi" w:cstheme="minorHAnsi"/>
          <w:sz w:val="22"/>
        </w:rPr>
        <w:t>in accordance with the following formula</w:t>
      </w:r>
      <w:r w:rsidRPr="00DF6120">
        <w:rPr>
          <w:rFonts w:asciiTheme="minorHAnsi" w:hAnsiTheme="minorHAnsi" w:cstheme="minorHAnsi"/>
          <w:sz w:val="22"/>
        </w:rPr>
        <w:t>:</w:t>
      </w:r>
    </w:p>
    <w:p w14:paraId="781575E6" w14:textId="77777777" w:rsidR="008B360D" w:rsidRPr="00A70EB3" w:rsidRDefault="008B360D" w:rsidP="008B360D">
      <w:pPr>
        <w:pStyle w:val="Numberlist"/>
        <w:spacing w:before="0" w:after="160" w:line="259" w:lineRule="auto"/>
        <w:ind w:left="360"/>
        <w:rPr>
          <w:rFonts w:asciiTheme="minorHAnsi" w:hAnsiTheme="minorHAnsi" w:cstheme="minorHAnsi"/>
          <w:sz w:val="22"/>
        </w:rPr>
      </w:pPr>
      <w:r w:rsidRPr="00A70EB3">
        <w:rPr>
          <w:rFonts w:asciiTheme="minorHAnsi" w:hAnsiTheme="minorHAnsi" w:cstheme="minorHAnsi"/>
          <w:sz w:val="22"/>
        </w:rPr>
        <w:t>(A - B) x C</w:t>
      </w:r>
    </w:p>
    <w:p w14:paraId="6A5900EC" w14:textId="77777777" w:rsidR="008B360D" w:rsidRPr="00A70EB3" w:rsidRDefault="008B360D" w:rsidP="008B360D">
      <w:pPr>
        <w:pStyle w:val="Numberlist"/>
        <w:ind w:left="360"/>
        <w:rPr>
          <w:rFonts w:asciiTheme="minorHAnsi" w:hAnsiTheme="minorHAnsi" w:cstheme="minorHAnsi"/>
          <w:sz w:val="22"/>
        </w:rPr>
      </w:pPr>
      <w:r w:rsidRPr="00A70EB3">
        <w:rPr>
          <w:rFonts w:asciiTheme="minorHAnsi" w:hAnsiTheme="minorHAnsi" w:cstheme="minorHAnsi"/>
          <w:sz w:val="22"/>
        </w:rPr>
        <w:t>Where:</w:t>
      </w:r>
    </w:p>
    <w:p w14:paraId="73854E0D" w14:textId="77777777" w:rsidR="008B360D" w:rsidRPr="00A70EB3" w:rsidRDefault="008B360D" w:rsidP="008B360D">
      <w:pPr>
        <w:pStyle w:val="Numberlist"/>
        <w:ind w:left="360"/>
        <w:rPr>
          <w:rFonts w:asciiTheme="minorHAnsi" w:hAnsiTheme="minorHAnsi" w:cstheme="minorHAnsi"/>
          <w:sz w:val="22"/>
        </w:rPr>
      </w:pPr>
      <w:r w:rsidRPr="00A70EB3">
        <w:rPr>
          <w:rFonts w:asciiTheme="minorHAnsi" w:hAnsiTheme="minorHAnsi" w:cstheme="minorHAnsi"/>
          <w:sz w:val="22"/>
        </w:rPr>
        <w:t>“A</w:t>
      </w:r>
      <w:r>
        <w:rPr>
          <w:rFonts w:asciiTheme="minorHAnsi" w:hAnsiTheme="minorHAnsi" w:cstheme="minorHAnsi"/>
          <w:sz w:val="22"/>
        </w:rPr>
        <w:t>”</w:t>
      </w:r>
      <w:r w:rsidRPr="00A70EB3">
        <w:rPr>
          <w:rFonts w:asciiTheme="minorHAnsi" w:hAnsiTheme="minorHAnsi" w:cstheme="minorHAnsi"/>
          <w:sz w:val="22"/>
        </w:rPr>
        <w:t xml:space="preserve"> = NHS List Price </w:t>
      </w:r>
    </w:p>
    <w:p w14:paraId="5C102D46" w14:textId="77777777" w:rsidR="008B360D" w:rsidRPr="00A70EB3" w:rsidRDefault="008B360D" w:rsidP="008B360D">
      <w:pPr>
        <w:pStyle w:val="Numberlist"/>
        <w:ind w:left="360"/>
        <w:rPr>
          <w:rFonts w:asciiTheme="minorHAnsi" w:hAnsiTheme="minorHAnsi" w:cstheme="minorHAnsi"/>
          <w:sz w:val="22"/>
        </w:rPr>
      </w:pPr>
      <w:r w:rsidRPr="00A70EB3">
        <w:rPr>
          <w:rFonts w:asciiTheme="minorHAnsi" w:hAnsiTheme="minorHAnsi" w:cstheme="minorHAnsi"/>
          <w:sz w:val="22"/>
        </w:rPr>
        <w:t>“B</w:t>
      </w:r>
      <w:r>
        <w:rPr>
          <w:rFonts w:asciiTheme="minorHAnsi" w:hAnsiTheme="minorHAnsi" w:cstheme="minorHAnsi"/>
          <w:sz w:val="22"/>
        </w:rPr>
        <w:t>”</w:t>
      </w:r>
      <w:r w:rsidRPr="00A70EB3">
        <w:rPr>
          <w:rFonts w:asciiTheme="minorHAnsi" w:hAnsiTheme="minorHAnsi" w:cstheme="minorHAnsi"/>
          <w:sz w:val="22"/>
        </w:rPr>
        <w:t xml:space="preserve"> = P</w:t>
      </w:r>
      <w:r>
        <w:rPr>
          <w:rFonts w:asciiTheme="minorHAnsi" w:hAnsiTheme="minorHAnsi" w:cstheme="minorHAnsi"/>
          <w:sz w:val="22"/>
        </w:rPr>
        <w:t>CRS</w:t>
      </w:r>
      <w:r w:rsidRPr="00A70EB3">
        <w:rPr>
          <w:rFonts w:asciiTheme="minorHAnsi" w:hAnsiTheme="minorHAnsi" w:cstheme="minorHAnsi"/>
          <w:sz w:val="22"/>
        </w:rPr>
        <w:t xml:space="preserve"> Price </w:t>
      </w:r>
    </w:p>
    <w:p w14:paraId="73A5CDA3" w14:textId="77777777" w:rsidR="008B360D" w:rsidRPr="00A70EB3" w:rsidRDefault="008B360D" w:rsidP="008B360D">
      <w:pPr>
        <w:pStyle w:val="Numberlist"/>
        <w:spacing w:before="0" w:after="160" w:line="259" w:lineRule="auto"/>
        <w:ind w:left="360"/>
        <w:rPr>
          <w:rFonts w:asciiTheme="minorHAnsi" w:hAnsiTheme="minorHAnsi" w:cstheme="minorHAnsi"/>
          <w:sz w:val="22"/>
        </w:rPr>
      </w:pPr>
      <w:r w:rsidRPr="00A70EB3">
        <w:rPr>
          <w:rFonts w:asciiTheme="minorHAnsi" w:hAnsiTheme="minorHAnsi" w:cstheme="minorHAnsi"/>
          <w:sz w:val="22"/>
        </w:rPr>
        <w:t xml:space="preserve">“C” = Volume of </w:t>
      </w:r>
      <w:r>
        <w:rPr>
          <w:rFonts w:asciiTheme="minorHAnsi" w:hAnsiTheme="minorHAnsi" w:cstheme="minorHAnsi"/>
          <w:sz w:val="22"/>
        </w:rPr>
        <w:t>Product</w:t>
      </w:r>
      <w:r w:rsidRPr="00A70EB3">
        <w:rPr>
          <w:rFonts w:asciiTheme="minorHAnsi" w:hAnsiTheme="minorHAnsi" w:cstheme="minorHAnsi"/>
          <w:sz w:val="22"/>
        </w:rPr>
        <w:t xml:space="preserve"> Supplied (the data source used is the volume of the </w:t>
      </w:r>
      <w:r>
        <w:rPr>
          <w:rFonts w:asciiTheme="minorHAnsi" w:hAnsiTheme="minorHAnsi" w:cstheme="minorHAnsi"/>
          <w:sz w:val="22"/>
        </w:rPr>
        <w:t>Product</w:t>
      </w:r>
      <w:r w:rsidRPr="00A70EB3">
        <w:rPr>
          <w:rFonts w:asciiTheme="minorHAnsi" w:hAnsiTheme="minorHAnsi" w:cstheme="minorHAnsi"/>
          <w:sz w:val="22"/>
        </w:rPr>
        <w:t xml:space="preserve"> that NHS Dispensing Contractors were reimbursed by the NHS for Supplying to Patients as reported via the Prescribing Information System)</w:t>
      </w:r>
    </w:p>
    <w:p w14:paraId="5A7B9675" w14:textId="4B140667" w:rsidR="008B360D" w:rsidRPr="00300D3F" w:rsidRDefault="008B360D" w:rsidP="00E66A31">
      <w:pPr>
        <w:pStyle w:val="ListParagraph"/>
        <w:ind w:left="360"/>
      </w:pPr>
      <w:bookmarkStart w:id="12" w:name="_Hlk202781107"/>
      <w:r w:rsidRPr="00300D3F">
        <w:rPr>
          <w:sz w:val="22"/>
        </w:rPr>
        <w:t xml:space="preserve">For the avoidance of doubt, the Company will pay the retrospective rebate in relation to all </w:t>
      </w:r>
      <w:r>
        <w:rPr>
          <w:sz w:val="22"/>
        </w:rPr>
        <w:t>Product</w:t>
      </w:r>
      <w:r w:rsidRPr="00300D3F">
        <w:rPr>
          <w:sz w:val="22"/>
        </w:rPr>
        <w:t xml:space="preserve"> Supplied to Patients by any NHS Dispensing Contractor regardless of the purchasing channel used by the NHS Dispensing Contractor, including parallel imports.</w:t>
      </w:r>
      <w:bookmarkEnd w:id="12"/>
    </w:p>
    <w:p w14:paraId="5247E49D" w14:textId="6FCD7FCA" w:rsidR="008B360D" w:rsidRPr="00300D3F" w:rsidRDefault="008B360D" w:rsidP="007917EA">
      <w:pPr>
        <w:pStyle w:val="Numberlist"/>
        <w:numPr>
          <w:ilvl w:val="1"/>
          <w:numId w:val="3"/>
        </w:numPr>
        <w:tabs>
          <w:tab w:val="left" w:pos="0"/>
        </w:tabs>
        <w:spacing w:before="0" w:after="160" w:line="259" w:lineRule="auto"/>
        <w:ind w:left="426" w:hanging="426"/>
        <w:rPr>
          <w:rFonts w:asciiTheme="minorHAnsi" w:hAnsiTheme="minorHAnsi" w:cstheme="minorHAnsi"/>
          <w:sz w:val="22"/>
          <w:lang w:eastAsia="en-GB"/>
        </w:rPr>
      </w:pPr>
      <w:r w:rsidRPr="00300D3F">
        <w:rPr>
          <w:rFonts w:asciiTheme="minorHAnsi" w:hAnsiTheme="minorHAnsi" w:cstheme="minorHAnsi"/>
          <w:sz w:val="22"/>
        </w:rPr>
        <w:t xml:space="preserve">The PCRS Agreement is applicable when the </w:t>
      </w:r>
      <w:r>
        <w:rPr>
          <w:rFonts w:asciiTheme="minorHAnsi" w:hAnsiTheme="minorHAnsi" w:cstheme="minorHAnsi"/>
          <w:sz w:val="22"/>
        </w:rPr>
        <w:t>Product</w:t>
      </w:r>
      <w:r w:rsidRPr="00300D3F">
        <w:rPr>
          <w:rFonts w:asciiTheme="minorHAnsi" w:hAnsiTheme="minorHAnsi" w:cstheme="minorHAnsi"/>
          <w:sz w:val="22"/>
        </w:rPr>
        <w:t xml:space="preserve"> is Supplied to Patients currently residing within His Majesty’s Prisons (HMP) or Young Offenders Institutions (YOI) in Scotland managed by or contracted to the Scottish Prison Service (SPS). The P</w:t>
      </w:r>
      <w:r>
        <w:rPr>
          <w:rFonts w:asciiTheme="minorHAnsi" w:hAnsiTheme="minorHAnsi" w:cstheme="minorHAnsi"/>
          <w:sz w:val="22"/>
        </w:rPr>
        <w:t>CRS</w:t>
      </w:r>
      <w:r w:rsidRPr="00300D3F">
        <w:rPr>
          <w:rFonts w:asciiTheme="minorHAnsi" w:hAnsiTheme="minorHAnsi" w:cstheme="minorHAnsi"/>
          <w:sz w:val="22"/>
        </w:rPr>
        <w:t xml:space="preserve"> Price is available to the Board via a retrospective rebate. The Company will pay a </w:t>
      </w:r>
      <w:r w:rsidRPr="00300D3F">
        <w:rPr>
          <w:rFonts w:asciiTheme="minorHAnsi" w:hAnsiTheme="minorHAnsi" w:cstheme="minorHAnsi"/>
          <w:sz w:val="22"/>
        </w:rPr>
        <w:lastRenderedPageBreak/>
        <w:t xml:space="preserve">retrospective rebate to </w:t>
      </w:r>
      <w:r w:rsidR="00B50454">
        <w:rPr>
          <w:rFonts w:asciiTheme="minorHAnsi" w:hAnsiTheme="minorHAnsi" w:cstheme="minorHAnsi"/>
          <w:sz w:val="22"/>
        </w:rPr>
        <w:t>PSD Scotland</w:t>
      </w:r>
      <w:r w:rsidRPr="00300D3F">
        <w:rPr>
          <w:rFonts w:asciiTheme="minorHAnsi" w:hAnsiTheme="minorHAnsi" w:cstheme="minorHAnsi"/>
          <w:sz w:val="22"/>
        </w:rPr>
        <w:t xml:space="preserve"> on behalf of the Board, calculated in accordance with the following formula</w:t>
      </w:r>
      <w:r>
        <w:rPr>
          <w:rFonts w:asciiTheme="minorHAnsi" w:hAnsiTheme="minorHAnsi" w:cstheme="minorHAnsi"/>
          <w:sz w:val="22"/>
        </w:rPr>
        <w:t>:</w:t>
      </w:r>
    </w:p>
    <w:p w14:paraId="2B1A3A45" w14:textId="77777777" w:rsidR="008B360D" w:rsidRPr="00300D3F" w:rsidRDefault="008B360D" w:rsidP="008B360D">
      <w:pPr>
        <w:pStyle w:val="Numberlist"/>
        <w:ind w:left="426"/>
        <w:rPr>
          <w:rFonts w:asciiTheme="minorHAnsi" w:hAnsiTheme="minorHAnsi" w:cstheme="minorHAnsi"/>
          <w:sz w:val="22"/>
        </w:rPr>
      </w:pPr>
      <w:r w:rsidRPr="00300D3F">
        <w:rPr>
          <w:rFonts w:asciiTheme="minorHAnsi" w:hAnsiTheme="minorHAnsi" w:cstheme="minorHAnsi"/>
          <w:sz w:val="22"/>
        </w:rPr>
        <w:t>(A - B) x C</w:t>
      </w:r>
    </w:p>
    <w:p w14:paraId="283A3DBD" w14:textId="77777777" w:rsidR="008B360D" w:rsidRPr="00300D3F" w:rsidRDefault="008B360D" w:rsidP="008B360D">
      <w:pPr>
        <w:pStyle w:val="Numberlist"/>
        <w:ind w:left="852" w:hanging="426"/>
        <w:rPr>
          <w:rFonts w:asciiTheme="minorHAnsi" w:hAnsiTheme="minorHAnsi" w:cstheme="minorHAnsi"/>
          <w:sz w:val="22"/>
        </w:rPr>
      </w:pPr>
      <w:r w:rsidRPr="00300D3F">
        <w:rPr>
          <w:rFonts w:asciiTheme="minorHAnsi" w:hAnsiTheme="minorHAnsi" w:cstheme="minorHAnsi"/>
          <w:sz w:val="22"/>
        </w:rPr>
        <w:t>Where:</w:t>
      </w:r>
    </w:p>
    <w:p w14:paraId="5D5F38E0" w14:textId="77777777" w:rsidR="008B360D" w:rsidRPr="00300D3F" w:rsidRDefault="008B360D" w:rsidP="008B360D">
      <w:pPr>
        <w:pStyle w:val="Numberlist"/>
        <w:ind w:left="852" w:hanging="426"/>
        <w:rPr>
          <w:rFonts w:asciiTheme="minorHAnsi" w:hAnsiTheme="minorHAnsi" w:cstheme="minorHAnsi"/>
          <w:sz w:val="22"/>
        </w:rPr>
      </w:pPr>
      <w:r w:rsidRPr="00300D3F">
        <w:rPr>
          <w:rFonts w:asciiTheme="minorHAnsi" w:hAnsiTheme="minorHAnsi" w:cstheme="minorHAnsi"/>
          <w:sz w:val="22"/>
        </w:rPr>
        <w:t xml:space="preserve">“A“= NHS List Price </w:t>
      </w:r>
    </w:p>
    <w:p w14:paraId="2915D293" w14:textId="0D370D86" w:rsidR="008B360D" w:rsidRPr="00300D3F" w:rsidRDefault="008B360D" w:rsidP="008B360D">
      <w:pPr>
        <w:pStyle w:val="Numberlist"/>
        <w:ind w:left="852" w:hanging="426"/>
        <w:rPr>
          <w:rFonts w:asciiTheme="minorHAnsi" w:hAnsiTheme="minorHAnsi" w:cstheme="minorHAnsi"/>
          <w:sz w:val="22"/>
        </w:rPr>
      </w:pPr>
      <w:r w:rsidRPr="00300D3F">
        <w:rPr>
          <w:rFonts w:asciiTheme="minorHAnsi" w:hAnsiTheme="minorHAnsi" w:cstheme="minorHAnsi"/>
          <w:sz w:val="22"/>
        </w:rPr>
        <w:t>“B” = P</w:t>
      </w:r>
      <w:r w:rsidR="00CB6F00">
        <w:rPr>
          <w:rFonts w:asciiTheme="minorHAnsi" w:hAnsiTheme="minorHAnsi" w:cstheme="minorHAnsi"/>
          <w:sz w:val="22"/>
        </w:rPr>
        <w:t>CRS</w:t>
      </w:r>
      <w:r w:rsidRPr="00300D3F">
        <w:rPr>
          <w:rFonts w:asciiTheme="minorHAnsi" w:hAnsiTheme="minorHAnsi" w:cstheme="minorHAnsi"/>
          <w:sz w:val="22"/>
        </w:rPr>
        <w:t xml:space="preserve"> Price </w:t>
      </w:r>
    </w:p>
    <w:p w14:paraId="453C2C24" w14:textId="77777777" w:rsidR="008B360D" w:rsidRPr="00300D3F" w:rsidRDefault="008B360D" w:rsidP="008B360D">
      <w:pPr>
        <w:pStyle w:val="Numberlist"/>
        <w:ind w:left="425"/>
        <w:rPr>
          <w:rFonts w:asciiTheme="minorHAnsi" w:hAnsiTheme="minorHAnsi" w:cstheme="minorHAnsi"/>
          <w:sz w:val="22"/>
        </w:rPr>
      </w:pPr>
      <w:r w:rsidRPr="00300D3F">
        <w:rPr>
          <w:rFonts w:asciiTheme="minorHAnsi" w:hAnsiTheme="minorHAnsi" w:cstheme="minorHAnsi"/>
          <w:sz w:val="22"/>
        </w:rPr>
        <w:t xml:space="preserve">“C” = Volume of </w:t>
      </w:r>
      <w:r>
        <w:rPr>
          <w:rFonts w:asciiTheme="minorHAnsi" w:hAnsiTheme="minorHAnsi" w:cstheme="minorHAnsi"/>
          <w:sz w:val="22"/>
        </w:rPr>
        <w:t>Product</w:t>
      </w:r>
      <w:r w:rsidRPr="00300D3F">
        <w:rPr>
          <w:rFonts w:asciiTheme="minorHAnsi" w:hAnsiTheme="minorHAnsi" w:cstheme="minorHAnsi"/>
          <w:sz w:val="22"/>
        </w:rPr>
        <w:t xml:space="preserve"> Supplied (the data source used is the volume of the </w:t>
      </w:r>
      <w:r>
        <w:rPr>
          <w:rFonts w:asciiTheme="minorHAnsi" w:hAnsiTheme="minorHAnsi" w:cstheme="minorHAnsi"/>
          <w:sz w:val="22"/>
        </w:rPr>
        <w:t>Product</w:t>
      </w:r>
      <w:r w:rsidRPr="00300D3F">
        <w:rPr>
          <w:rFonts w:asciiTheme="minorHAnsi" w:hAnsiTheme="minorHAnsi" w:cstheme="minorHAnsi"/>
          <w:sz w:val="22"/>
        </w:rPr>
        <w:t xml:space="preserve"> that</w:t>
      </w:r>
      <w:r>
        <w:rPr>
          <w:rFonts w:asciiTheme="minorHAnsi" w:hAnsiTheme="minorHAnsi" w:cstheme="minorHAnsi"/>
          <w:sz w:val="22"/>
        </w:rPr>
        <w:t xml:space="preserve"> </w:t>
      </w:r>
      <w:r w:rsidRPr="00300D3F">
        <w:rPr>
          <w:rFonts w:asciiTheme="minorHAnsi" w:hAnsiTheme="minorHAnsi" w:cstheme="minorHAnsi"/>
          <w:sz w:val="22"/>
        </w:rPr>
        <w:t xml:space="preserve">Prison Pharmacy Contractors were reimbursed by the NHS for Supplying to Patients as reported via reimbursement claims to NHSS from Prison Pharmacy Contractors) </w:t>
      </w:r>
    </w:p>
    <w:p w14:paraId="0BDC72D1" w14:textId="232D6CDB" w:rsidR="000C3793" w:rsidRPr="000C3793" w:rsidRDefault="008B360D" w:rsidP="000C3793">
      <w:pPr>
        <w:pStyle w:val="Numberlist"/>
        <w:ind w:left="360"/>
        <w:rPr>
          <w:rFonts w:asciiTheme="minorHAnsi" w:hAnsiTheme="minorHAnsi" w:cstheme="minorHAnsi"/>
          <w:sz w:val="22"/>
        </w:rPr>
      </w:pPr>
      <w:r w:rsidRPr="00300D3F">
        <w:rPr>
          <w:rFonts w:asciiTheme="minorHAnsi" w:hAnsiTheme="minorHAnsi" w:cstheme="minorHAnsi"/>
          <w:sz w:val="22"/>
        </w:rPr>
        <w:t xml:space="preserve">For the avoidance of doubt, the Company will pay the retrospective rebate in relation to all </w:t>
      </w:r>
      <w:r>
        <w:rPr>
          <w:rFonts w:asciiTheme="minorHAnsi" w:hAnsiTheme="minorHAnsi" w:cstheme="minorHAnsi"/>
          <w:sz w:val="22"/>
        </w:rPr>
        <w:t>Product</w:t>
      </w:r>
      <w:r w:rsidRPr="00300D3F">
        <w:rPr>
          <w:rFonts w:asciiTheme="minorHAnsi" w:hAnsiTheme="minorHAnsi" w:cstheme="minorHAnsi"/>
          <w:sz w:val="22"/>
        </w:rPr>
        <w:t xml:space="preserve"> Supplied to Patients by any Prison Pharmacy Contractor regardless of the purchasing channel used by the Prison Pharmacy Contractor, including parallel imports.</w:t>
      </w:r>
    </w:p>
    <w:p w14:paraId="428E3D3E" w14:textId="77777777" w:rsidR="008B360D" w:rsidRPr="00773ABB" w:rsidRDefault="008B360D" w:rsidP="007917EA">
      <w:pPr>
        <w:pStyle w:val="Numberlist"/>
        <w:numPr>
          <w:ilvl w:val="0"/>
          <w:numId w:val="3"/>
        </w:numPr>
        <w:rPr>
          <w:rFonts w:asciiTheme="minorHAnsi" w:hAnsiTheme="minorHAnsi" w:cstheme="minorHAnsi"/>
          <w:b/>
          <w:bCs/>
          <w:sz w:val="22"/>
        </w:rPr>
      </w:pPr>
      <w:r>
        <w:rPr>
          <w:rFonts w:asciiTheme="minorHAnsi" w:hAnsiTheme="minorHAnsi" w:cstheme="minorHAnsi"/>
          <w:b/>
          <w:bCs/>
          <w:sz w:val="22"/>
        </w:rPr>
        <w:t>Review</w:t>
      </w:r>
    </w:p>
    <w:p w14:paraId="65D0463E" w14:textId="3418EAA4" w:rsidR="008B360D" w:rsidRDefault="008B360D" w:rsidP="007917EA">
      <w:pPr>
        <w:pStyle w:val="Numberlist"/>
        <w:numPr>
          <w:ilvl w:val="1"/>
          <w:numId w:val="21"/>
        </w:numPr>
        <w:spacing w:before="0" w:after="160" w:line="259" w:lineRule="auto"/>
        <w:ind w:left="426" w:hanging="426"/>
        <w:rPr>
          <w:rFonts w:asciiTheme="minorHAnsi" w:hAnsiTheme="minorHAnsi" w:cstheme="minorHAnsi"/>
          <w:sz w:val="22"/>
        </w:rPr>
      </w:pPr>
      <w:r w:rsidRPr="005F581F">
        <w:rPr>
          <w:rFonts w:asciiTheme="minorHAnsi" w:hAnsiTheme="minorHAnsi" w:cstheme="minorHAnsi"/>
          <w:sz w:val="22"/>
        </w:rPr>
        <w:t xml:space="preserve">The </w:t>
      </w:r>
      <w:r>
        <w:rPr>
          <w:rFonts w:asciiTheme="minorHAnsi" w:hAnsiTheme="minorHAnsi" w:cstheme="minorHAnsi"/>
          <w:sz w:val="22"/>
        </w:rPr>
        <w:t>Company</w:t>
      </w:r>
      <w:r w:rsidRPr="005F581F">
        <w:rPr>
          <w:rFonts w:asciiTheme="minorHAnsi" w:hAnsiTheme="minorHAnsi" w:cstheme="minorHAnsi"/>
          <w:sz w:val="22"/>
        </w:rPr>
        <w:t xml:space="preserve"> shall notify </w:t>
      </w:r>
      <w:r w:rsidR="00B50454">
        <w:rPr>
          <w:rFonts w:asciiTheme="minorHAnsi" w:hAnsiTheme="minorHAnsi" w:cstheme="minorHAnsi"/>
          <w:sz w:val="22"/>
        </w:rPr>
        <w:t>PSD Scotland</w:t>
      </w:r>
      <w:r w:rsidRPr="005F581F">
        <w:rPr>
          <w:rFonts w:asciiTheme="minorHAnsi" w:hAnsiTheme="minorHAnsi" w:cstheme="minorHAnsi"/>
          <w:sz w:val="22"/>
        </w:rPr>
        <w:t xml:space="preserve"> as soon as practicable of</w:t>
      </w:r>
      <w:r>
        <w:rPr>
          <w:rFonts w:asciiTheme="minorHAnsi" w:hAnsiTheme="minorHAnsi" w:cstheme="minorHAnsi"/>
          <w:sz w:val="22"/>
        </w:rPr>
        <w:t>:</w:t>
      </w:r>
      <w:r w:rsidRPr="005F581F">
        <w:rPr>
          <w:rFonts w:asciiTheme="minorHAnsi" w:hAnsiTheme="minorHAnsi" w:cstheme="minorHAnsi"/>
          <w:sz w:val="22"/>
        </w:rPr>
        <w:t xml:space="preserve"> </w:t>
      </w:r>
      <w:r>
        <w:rPr>
          <w:rFonts w:asciiTheme="minorHAnsi" w:hAnsiTheme="minorHAnsi" w:cstheme="minorHAnsi"/>
          <w:sz w:val="22"/>
        </w:rPr>
        <w:t xml:space="preserve">(i) </w:t>
      </w:r>
      <w:r w:rsidRPr="005F581F">
        <w:rPr>
          <w:rFonts w:asciiTheme="minorHAnsi" w:hAnsiTheme="minorHAnsi" w:cstheme="minorHAnsi"/>
          <w:sz w:val="22"/>
        </w:rPr>
        <w:t xml:space="preserve">any change to the NHS List Price; </w:t>
      </w:r>
      <w:r>
        <w:rPr>
          <w:rFonts w:asciiTheme="minorHAnsi" w:hAnsiTheme="minorHAnsi" w:cstheme="minorHAnsi"/>
          <w:sz w:val="22"/>
        </w:rPr>
        <w:t xml:space="preserve">(ii) </w:t>
      </w:r>
      <w:r w:rsidRPr="005F581F">
        <w:rPr>
          <w:rFonts w:asciiTheme="minorHAnsi" w:hAnsiTheme="minorHAnsi" w:cstheme="minorHAnsi"/>
          <w:sz w:val="22"/>
        </w:rPr>
        <w:t xml:space="preserve">any change in the name used to market the </w:t>
      </w:r>
      <w:r>
        <w:rPr>
          <w:rFonts w:asciiTheme="minorHAnsi" w:hAnsiTheme="minorHAnsi" w:cstheme="minorHAnsi"/>
          <w:sz w:val="22"/>
        </w:rPr>
        <w:t>Product</w:t>
      </w:r>
      <w:r w:rsidRPr="005F581F">
        <w:rPr>
          <w:rFonts w:asciiTheme="minorHAnsi" w:hAnsiTheme="minorHAnsi" w:cstheme="minorHAnsi"/>
          <w:sz w:val="22"/>
        </w:rPr>
        <w:t xml:space="preserve">; </w:t>
      </w:r>
      <w:r>
        <w:rPr>
          <w:rFonts w:asciiTheme="minorHAnsi" w:hAnsiTheme="minorHAnsi" w:cstheme="minorHAnsi"/>
          <w:sz w:val="22"/>
        </w:rPr>
        <w:t xml:space="preserve">(iii) </w:t>
      </w:r>
      <w:r w:rsidRPr="005F581F">
        <w:rPr>
          <w:rFonts w:asciiTheme="minorHAnsi" w:hAnsiTheme="minorHAnsi" w:cstheme="minorHAnsi"/>
          <w:sz w:val="22"/>
        </w:rPr>
        <w:t xml:space="preserve">if there has been a change </w:t>
      </w:r>
      <w:r>
        <w:rPr>
          <w:rFonts w:asciiTheme="minorHAnsi" w:hAnsiTheme="minorHAnsi" w:cstheme="minorHAnsi"/>
          <w:sz w:val="22"/>
        </w:rPr>
        <w:t>in the company holding marketing rights for the Product</w:t>
      </w:r>
      <w:r w:rsidRPr="005F581F">
        <w:rPr>
          <w:rFonts w:asciiTheme="minorHAnsi" w:hAnsiTheme="minorHAnsi" w:cstheme="minorHAnsi"/>
          <w:sz w:val="22"/>
        </w:rPr>
        <w:t xml:space="preserve">; </w:t>
      </w:r>
      <w:r>
        <w:rPr>
          <w:rFonts w:asciiTheme="minorHAnsi" w:hAnsiTheme="minorHAnsi" w:cstheme="minorHAnsi"/>
          <w:sz w:val="22"/>
        </w:rPr>
        <w:t xml:space="preserve">(iv) </w:t>
      </w:r>
      <w:r w:rsidRPr="005F581F">
        <w:rPr>
          <w:rFonts w:asciiTheme="minorHAnsi" w:hAnsiTheme="minorHAnsi" w:cstheme="minorHAnsi"/>
          <w:sz w:val="22"/>
        </w:rPr>
        <w:t>or if a new strength, formulation</w:t>
      </w:r>
      <w:r>
        <w:rPr>
          <w:rFonts w:asciiTheme="minorHAnsi" w:hAnsiTheme="minorHAnsi" w:cstheme="minorHAnsi"/>
          <w:sz w:val="22"/>
        </w:rPr>
        <w:t>, specification</w:t>
      </w:r>
      <w:r w:rsidRPr="005F581F">
        <w:rPr>
          <w:rFonts w:asciiTheme="minorHAnsi" w:hAnsiTheme="minorHAnsi" w:cstheme="minorHAnsi"/>
          <w:sz w:val="22"/>
        </w:rPr>
        <w:t xml:space="preserve"> or pack size of the </w:t>
      </w:r>
      <w:r>
        <w:rPr>
          <w:rFonts w:asciiTheme="minorHAnsi" w:hAnsiTheme="minorHAnsi" w:cstheme="minorHAnsi"/>
          <w:sz w:val="22"/>
        </w:rPr>
        <w:t>Product</w:t>
      </w:r>
      <w:r w:rsidRPr="005F581F">
        <w:rPr>
          <w:rFonts w:asciiTheme="minorHAnsi" w:hAnsiTheme="minorHAnsi" w:cstheme="minorHAnsi"/>
          <w:sz w:val="22"/>
        </w:rPr>
        <w:t xml:space="preserve"> is to be made available. </w:t>
      </w:r>
    </w:p>
    <w:p w14:paraId="0223A6BF" w14:textId="77777777" w:rsidR="008B360D" w:rsidRPr="00300D3F" w:rsidRDefault="008B360D" w:rsidP="007917EA">
      <w:pPr>
        <w:pStyle w:val="Numberlist"/>
        <w:numPr>
          <w:ilvl w:val="1"/>
          <w:numId w:val="21"/>
        </w:numPr>
        <w:spacing w:before="0" w:after="160" w:line="259" w:lineRule="auto"/>
        <w:ind w:left="426" w:hanging="426"/>
        <w:rPr>
          <w:rFonts w:asciiTheme="minorHAnsi" w:hAnsiTheme="minorHAnsi" w:cstheme="minorHAnsi"/>
          <w:sz w:val="22"/>
        </w:rPr>
      </w:pPr>
      <w:r>
        <w:rPr>
          <w:rFonts w:asciiTheme="minorHAnsi" w:hAnsiTheme="minorHAnsi" w:cstheme="minorHAnsi"/>
          <w:sz w:val="22"/>
        </w:rPr>
        <w:t xml:space="preserve">The Company will keep under regular review, the potential to simplify the cost reduction mechanism by reducing the List Price to match the PCRS Price.  </w:t>
      </w:r>
      <w:r w:rsidRPr="005F581F">
        <w:rPr>
          <w:rFonts w:asciiTheme="minorHAnsi" w:hAnsiTheme="minorHAnsi" w:cstheme="minorHAnsi"/>
          <w:sz w:val="22"/>
        </w:rPr>
        <w:t xml:space="preserve">  </w:t>
      </w:r>
    </w:p>
    <w:p w14:paraId="2CC0A848" w14:textId="77777777" w:rsidR="008B360D" w:rsidRPr="00090D18" w:rsidRDefault="008B360D" w:rsidP="007917EA">
      <w:pPr>
        <w:pStyle w:val="Numberlist"/>
        <w:numPr>
          <w:ilvl w:val="0"/>
          <w:numId w:val="3"/>
        </w:numPr>
        <w:rPr>
          <w:rFonts w:asciiTheme="minorHAnsi" w:hAnsiTheme="minorHAnsi" w:cstheme="minorHAnsi"/>
          <w:b/>
          <w:bCs/>
          <w:sz w:val="22"/>
        </w:rPr>
      </w:pPr>
      <w:r w:rsidRPr="00090D18">
        <w:rPr>
          <w:rFonts w:asciiTheme="minorHAnsi" w:hAnsiTheme="minorHAnsi" w:cstheme="minorHAnsi"/>
          <w:b/>
          <w:bCs/>
          <w:sz w:val="22"/>
        </w:rPr>
        <w:t>Claims Procedures</w:t>
      </w:r>
    </w:p>
    <w:p w14:paraId="7604A327" w14:textId="77777777" w:rsidR="008B360D" w:rsidRDefault="008B360D" w:rsidP="008B360D">
      <w:pPr>
        <w:spacing w:after="0" w:line="240" w:lineRule="auto"/>
        <w:ind w:right="282"/>
        <w:jc w:val="both"/>
        <w:rPr>
          <w:rFonts w:cs="Arial"/>
          <w:sz w:val="20"/>
        </w:rPr>
      </w:pPr>
    </w:p>
    <w:p w14:paraId="2AF40D93" w14:textId="3A369100" w:rsidR="008B360D" w:rsidRDefault="008B360D" w:rsidP="007917EA">
      <w:pPr>
        <w:pStyle w:val="ListParagraph"/>
        <w:numPr>
          <w:ilvl w:val="1"/>
          <w:numId w:val="3"/>
        </w:numPr>
        <w:ind w:left="426" w:hanging="426"/>
        <w:rPr>
          <w:rFonts w:asciiTheme="minorHAnsi" w:hAnsiTheme="minorHAnsi" w:cstheme="minorHAnsi"/>
          <w:sz w:val="22"/>
        </w:rPr>
      </w:pPr>
      <w:r w:rsidRPr="00300D3F">
        <w:rPr>
          <w:rFonts w:cs="Arial"/>
          <w:color w:val="000000"/>
          <w:sz w:val="22"/>
        </w:rPr>
        <w:t xml:space="preserve">On a quarterly basis, </w:t>
      </w:r>
      <w:r w:rsidR="00B50454">
        <w:rPr>
          <w:rFonts w:cs="Arial"/>
          <w:color w:val="000000"/>
          <w:sz w:val="22"/>
        </w:rPr>
        <w:t>PSD Scotland</w:t>
      </w:r>
      <w:r w:rsidRPr="00300D3F">
        <w:rPr>
          <w:rFonts w:cs="Arial"/>
          <w:color w:val="000000"/>
          <w:sz w:val="22"/>
        </w:rPr>
        <w:t xml:space="preserve"> will provide the Company with a request for payment for the total value of the rebate due (as per paragraphs 5.2 and 5.3) and a Supply report.</w:t>
      </w:r>
      <w:r w:rsidRPr="00300D3F">
        <w:rPr>
          <w:rFonts w:cs="Arial"/>
          <w:sz w:val="22"/>
        </w:rPr>
        <w:t xml:space="preserve"> </w:t>
      </w:r>
      <w:r w:rsidRPr="00300D3F">
        <w:rPr>
          <w:rFonts w:asciiTheme="minorHAnsi" w:hAnsiTheme="minorHAnsi" w:cstheme="minorHAnsi"/>
          <w:sz w:val="22"/>
        </w:rPr>
        <w:t>The Supply report will include data</w:t>
      </w:r>
      <w:r>
        <w:rPr>
          <w:rFonts w:asciiTheme="minorHAnsi" w:hAnsiTheme="minorHAnsi" w:cstheme="minorHAnsi"/>
          <w:sz w:val="22"/>
        </w:rPr>
        <w:t>:</w:t>
      </w:r>
      <w:r w:rsidRPr="00300D3F">
        <w:rPr>
          <w:rFonts w:asciiTheme="minorHAnsi" w:hAnsiTheme="minorHAnsi" w:cstheme="minorHAnsi"/>
          <w:sz w:val="22"/>
        </w:rPr>
        <w:t xml:space="preserve"> (i) from the Prescribing Information System on the volume and value of reimbursement claims for Supply by NHS Dispensing Contractors</w:t>
      </w:r>
      <w:r>
        <w:rPr>
          <w:rFonts w:asciiTheme="minorHAnsi" w:hAnsiTheme="minorHAnsi" w:cstheme="minorHAnsi"/>
          <w:sz w:val="22"/>
        </w:rPr>
        <w:t>;</w:t>
      </w:r>
      <w:r w:rsidRPr="00300D3F">
        <w:rPr>
          <w:rFonts w:asciiTheme="minorHAnsi" w:hAnsiTheme="minorHAnsi" w:cstheme="minorHAnsi"/>
          <w:sz w:val="22"/>
        </w:rPr>
        <w:t xml:space="preserve"> and (ii) from reimbursement claims to NHSS as received from Prison Pharmacy Contractors. </w:t>
      </w:r>
    </w:p>
    <w:p w14:paraId="33647210" w14:textId="77777777" w:rsidR="00543D50" w:rsidRPr="00300D3F" w:rsidRDefault="00543D50" w:rsidP="00E54E60">
      <w:pPr>
        <w:pStyle w:val="ListParagraph"/>
        <w:ind w:left="426"/>
        <w:rPr>
          <w:rFonts w:asciiTheme="minorHAnsi" w:hAnsiTheme="minorHAnsi" w:cstheme="minorHAnsi"/>
          <w:sz w:val="22"/>
        </w:rPr>
      </w:pPr>
    </w:p>
    <w:p w14:paraId="6FB9845C" w14:textId="79D7BF81" w:rsidR="008B360D" w:rsidRPr="00F801D3" w:rsidRDefault="00543D50" w:rsidP="007917EA">
      <w:pPr>
        <w:pStyle w:val="ListParagraph"/>
        <w:numPr>
          <w:ilvl w:val="1"/>
          <w:numId w:val="3"/>
        </w:numPr>
        <w:ind w:left="426" w:hanging="426"/>
        <w:rPr>
          <w:rFonts w:cs="Arial"/>
          <w:sz w:val="22"/>
        </w:rPr>
      </w:pPr>
      <w:r w:rsidRPr="00300D3F">
        <w:rPr>
          <w:rFonts w:asciiTheme="minorHAnsi" w:hAnsiTheme="minorHAnsi" w:cstheme="minorHAnsi"/>
          <w:sz w:val="22"/>
        </w:rPr>
        <w:t>Supply reports contain the following information:</w:t>
      </w:r>
    </w:p>
    <w:p w14:paraId="3B17B3F6" w14:textId="77777777" w:rsidR="008B360D" w:rsidRPr="00F801D3" w:rsidRDefault="008B360D" w:rsidP="00A302AF">
      <w:pPr>
        <w:pStyle w:val="ListParagraph"/>
        <w:numPr>
          <w:ilvl w:val="2"/>
          <w:numId w:val="3"/>
        </w:numPr>
        <w:ind w:hanging="657"/>
        <w:rPr>
          <w:rFonts w:cs="Arial"/>
          <w:sz w:val="22"/>
        </w:rPr>
      </w:pPr>
      <w:r w:rsidRPr="00F801D3">
        <w:rPr>
          <w:rFonts w:asciiTheme="minorHAnsi" w:hAnsiTheme="minorHAnsi" w:cstheme="minorHAnsi"/>
          <w:bCs/>
          <w:sz w:val="22"/>
        </w:rPr>
        <w:t>Quantity (for example number of packs, tablets or capsules) of Product which has been dispensed in each Board over a three</w:t>
      </w:r>
      <w:r w:rsidRPr="00F801D3">
        <w:rPr>
          <w:rFonts w:asciiTheme="minorHAnsi" w:hAnsiTheme="minorHAnsi" w:cstheme="minorHAnsi"/>
          <w:bCs/>
          <w:sz w:val="22"/>
        </w:rPr>
        <w:noBreakHyphen/>
        <w:t>month period;</w:t>
      </w:r>
    </w:p>
    <w:p w14:paraId="175FA5A2" w14:textId="77777777" w:rsidR="008B360D" w:rsidRPr="00F801D3" w:rsidRDefault="008B360D" w:rsidP="00A302AF">
      <w:pPr>
        <w:pStyle w:val="ListParagraph"/>
        <w:ind w:left="1224" w:hanging="657"/>
        <w:rPr>
          <w:rFonts w:cs="Arial"/>
          <w:sz w:val="22"/>
        </w:rPr>
      </w:pPr>
    </w:p>
    <w:p w14:paraId="4B61F358" w14:textId="77777777" w:rsidR="008B360D" w:rsidRPr="00F801D3" w:rsidRDefault="008B360D" w:rsidP="00A302AF">
      <w:pPr>
        <w:pStyle w:val="ListParagraph"/>
        <w:numPr>
          <w:ilvl w:val="2"/>
          <w:numId w:val="3"/>
        </w:numPr>
        <w:ind w:hanging="657"/>
        <w:rPr>
          <w:rFonts w:cs="Arial"/>
          <w:sz w:val="22"/>
        </w:rPr>
      </w:pPr>
      <w:r w:rsidRPr="00F801D3">
        <w:rPr>
          <w:rFonts w:asciiTheme="minorHAnsi" w:hAnsiTheme="minorHAnsi" w:cstheme="minorHAnsi"/>
          <w:bCs/>
          <w:sz w:val="22"/>
        </w:rPr>
        <w:t>Associated total cost (quantity x NHS List Price) for each strength and formulation of the Product charged to the Board (excluding</w:t>
      </w:r>
      <w:r>
        <w:rPr>
          <w:rFonts w:asciiTheme="minorHAnsi" w:hAnsiTheme="minorHAnsi" w:cstheme="minorHAnsi"/>
          <w:bCs/>
          <w:sz w:val="22"/>
        </w:rPr>
        <w:t xml:space="preserve"> VAT and</w:t>
      </w:r>
      <w:r w:rsidRPr="00F801D3">
        <w:rPr>
          <w:rFonts w:asciiTheme="minorHAnsi" w:hAnsiTheme="minorHAnsi" w:cstheme="minorHAnsi"/>
          <w:bCs/>
          <w:sz w:val="22"/>
        </w:rPr>
        <w:t xml:space="preserve"> any pharmacy remuneration fees or allowances). </w:t>
      </w:r>
    </w:p>
    <w:p w14:paraId="07C1595A" w14:textId="77777777" w:rsidR="008B360D" w:rsidRPr="00F801D3" w:rsidRDefault="008B360D" w:rsidP="00A302AF">
      <w:pPr>
        <w:pStyle w:val="ListParagraph"/>
        <w:ind w:left="1224" w:hanging="657"/>
        <w:rPr>
          <w:rFonts w:cs="Arial"/>
          <w:sz w:val="22"/>
        </w:rPr>
      </w:pPr>
    </w:p>
    <w:p w14:paraId="1F8D9821" w14:textId="77777777" w:rsidR="008B360D" w:rsidRPr="00F801D3" w:rsidRDefault="008B360D" w:rsidP="00A302AF">
      <w:pPr>
        <w:pStyle w:val="ListParagraph"/>
        <w:numPr>
          <w:ilvl w:val="2"/>
          <w:numId w:val="3"/>
        </w:numPr>
        <w:ind w:hanging="657"/>
        <w:rPr>
          <w:rFonts w:cs="Arial"/>
          <w:sz w:val="22"/>
        </w:rPr>
      </w:pPr>
      <w:r w:rsidRPr="00F801D3">
        <w:rPr>
          <w:rFonts w:asciiTheme="minorHAnsi" w:hAnsiTheme="minorHAnsi" w:cstheme="minorHAnsi"/>
          <w:bCs/>
          <w:sz w:val="22"/>
        </w:rPr>
        <w:t>Calculation of the rebate that is due to each Board.</w:t>
      </w:r>
    </w:p>
    <w:p w14:paraId="1611F9F1" w14:textId="77777777" w:rsidR="008B360D" w:rsidRPr="00F801D3" w:rsidRDefault="008B360D" w:rsidP="008B360D">
      <w:pPr>
        <w:pStyle w:val="ListParagraph"/>
        <w:ind w:left="426"/>
        <w:rPr>
          <w:rFonts w:cs="Arial"/>
          <w:sz w:val="22"/>
        </w:rPr>
      </w:pPr>
    </w:p>
    <w:p w14:paraId="4AAE3EC2" w14:textId="77777777" w:rsidR="008B360D" w:rsidRPr="00F801D3" w:rsidRDefault="008B360D" w:rsidP="008B360D">
      <w:pPr>
        <w:pStyle w:val="ListParagraph"/>
        <w:ind w:left="426"/>
        <w:rPr>
          <w:rFonts w:cs="Arial"/>
          <w:sz w:val="22"/>
        </w:rPr>
      </w:pPr>
    </w:p>
    <w:p w14:paraId="19AA78C3" w14:textId="12F011E2" w:rsidR="008B360D" w:rsidRPr="00F801D3" w:rsidRDefault="008B360D" w:rsidP="00A302AF">
      <w:pPr>
        <w:pStyle w:val="ListParagraph"/>
        <w:numPr>
          <w:ilvl w:val="1"/>
          <w:numId w:val="3"/>
        </w:numPr>
        <w:ind w:left="567" w:hanging="567"/>
        <w:rPr>
          <w:rFonts w:cs="Arial"/>
          <w:color w:val="000000"/>
          <w:sz w:val="22"/>
        </w:rPr>
      </w:pPr>
      <w:r>
        <w:rPr>
          <w:rFonts w:cs="Arial"/>
          <w:color w:val="000000"/>
          <w:sz w:val="22"/>
        </w:rPr>
        <w:t>Supply</w:t>
      </w:r>
      <w:r w:rsidRPr="00F801D3">
        <w:rPr>
          <w:rFonts w:cs="Arial"/>
          <w:color w:val="000000"/>
          <w:sz w:val="22"/>
        </w:rPr>
        <w:t xml:space="preserve"> reports and the request for payment will be issued by </w:t>
      </w:r>
      <w:r w:rsidR="00B50454">
        <w:rPr>
          <w:rFonts w:cs="Arial"/>
          <w:color w:val="000000"/>
          <w:sz w:val="22"/>
        </w:rPr>
        <w:t>PSD Scotland</w:t>
      </w:r>
      <w:r w:rsidRPr="00F801D3">
        <w:rPr>
          <w:rFonts w:cs="Arial"/>
          <w:color w:val="000000"/>
          <w:sz w:val="22"/>
        </w:rPr>
        <w:t xml:space="preserve"> quarterly to the </w:t>
      </w:r>
      <w:r>
        <w:rPr>
          <w:rFonts w:cs="Arial"/>
          <w:color w:val="000000"/>
          <w:sz w:val="22"/>
        </w:rPr>
        <w:t>Company</w:t>
      </w:r>
      <w:r w:rsidRPr="00F801D3">
        <w:rPr>
          <w:rFonts w:cs="Arial"/>
          <w:color w:val="000000"/>
          <w:sz w:val="22"/>
        </w:rPr>
        <w:t xml:space="preserve">’s named contact following the indicative schedule below in line with the availability of primary care reimbursement data (which is three months in arrears). </w:t>
      </w:r>
    </w:p>
    <w:tbl>
      <w:tblPr>
        <w:tblStyle w:val="GridTable3-Accent6"/>
        <w:tblW w:w="92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4106"/>
        <w:gridCol w:w="5103"/>
      </w:tblGrid>
      <w:tr w:rsidR="008B360D" w:rsidRPr="00F801D3" w14:paraId="2036B09F" w14:textId="77777777" w:rsidTr="00CF5C5A">
        <w:trPr>
          <w:cnfStyle w:val="100000000000" w:firstRow="1" w:lastRow="0" w:firstColumn="0" w:lastColumn="0" w:oddVBand="0" w:evenVBand="0" w:oddHBand="0" w:evenHBand="0" w:firstRowFirstColumn="0" w:firstRowLastColumn="0" w:lastRowFirstColumn="0" w:lastRowLastColumn="0"/>
          <w:cantSplit/>
          <w:trHeight w:val="537"/>
          <w:tblHeader/>
        </w:trPr>
        <w:tc>
          <w:tcPr>
            <w:tcW w:w="4106" w:type="dxa"/>
            <w:tcBorders>
              <w:top w:val="single" w:sz="4" w:space="0" w:color="auto"/>
              <w:left w:val="single" w:sz="4" w:space="0" w:color="auto"/>
              <w:bottom w:val="single" w:sz="4" w:space="0" w:color="auto"/>
              <w:right w:val="single" w:sz="4" w:space="0" w:color="FFFFFF" w:themeColor="background1"/>
            </w:tcBorders>
            <w:shd w:val="clear" w:color="auto" w:fill="004785"/>
            <w:vAlign w:val="center"/>
          </w:tcPr>
          <w:p w14:paraId="3BE793FA" w14:textId="77777777" w:rsidR="008B360D" w:rsidRPr="00F801D3" w:rsidRDefault="008B360D" w:rsidP="00CF5C5A">
            <w:pPr>
              <w:pStyle w:val="TableHeading"/>
              <w:rPr>
                <w:rFonts w:asciiTheme="minorHAnsi" w:hAnsiTheme="minorHAnsi" w:cstheme="minorHAnsi"/>
                <w:b/>
                <w:sz w:val="22"/>
              </w:rPr>
            </w:pPr>
            <w:r w:rsidRPr="00F801D3">
              <w:rPr>
                <w:rFonts w:asciiTheme="minorHAnsi" w:hAnsiTheme="minorHAnsi" w:cstheme="minorHAnsi"/>
                <w:b/>
                <w:sz w:val="22"/>
              </w:rPr>
              <w:lastRenderedPageBreak/>
              <w:t>Time period covered by the request for payment (months in which Product was dispensed)</w:t>
            </w:r>
          </w:p>
        </w:tc>
        <w:tc>
          <w:tcPr>
            <w:tcW w:w="510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4785"/>
            <w:vAlign w:val="center"/>
          </w:tcPr>
          <w:p w14:paraId="3E24AE12" w14:textId="2EF147DE" w:rsidR="008B360D" w:rsidRPr="00F801D3" w:rsidRDefault="008B360D" w:rsidP="00CF5C5A">
            <w:pPr>
              <w:pStyle w:val="TableHeading"/>
              <w:rPr>
                <w:rFonts w:asciiTheme="minorHAnsi" w:hAnsiTheme="minorHAnsi" w:cstheme="minorHAnsi"/>
                <w:b/>
                <w:sz w:val="22"/>
              </w:rPr>
            </w:pPr>
            <w:r w:rsidRPr="00F801D3">
              <w:rPr>
                <w:rFonts w:asciiTheme="minorHAnsi" w:hAnsiTheme="minorHAnsi" w:cstheme="minorHAnsi"/>
                <w:b/>
                <w:sz w:val="22"/>
              </w:rPr>
              <w:t xml:space="preserve">Month that reimbursement data are available / estimated month in which </w:t>
            </w:r>
            <w:r w:rsidR="00B50454">
              <w:rPr>
                <w:rFonts w:asciiTheme="minorHAnsi" w:hAnsiTheme="minorHAnsi" w:cstheme="minorHAnsi"/>
                <w:b/>
                <w:sz w:val="22"/>
              </w:rPr>
              <w:t>PSD Scotland</w:t>
            </w:r>
            <w:r w:rsidRPr="00F801D3">
              <w:rPr>
                <w:rFonts w:asciiTheme="minorHAnsi" w:hAnsiTheme="minorHAnsi" w:cstheme="minorHAnsi"/>
                <w:b/>
                <w:sz w:val="22"/>
              </w:rPr>
              <w:t xml:space="preserve"> issues request for payment to the </w:t>
            </w:r>
            <w:r>
              <w:rPr>
                <w:rFonts w:asciiTheme="minorHAnsi" w:hAnsiTheme="minorHAnsi" w:cstheme="minorHAnsi"/>
                <w:b/>
                <w:sz w:val="22"/>
              </w:rPr>
              <w:t>Company</w:t>
            </w:r>
          </w:p>
        </w:tc>
      </w:tr>
      <w:tr w:rsidR="008B360D" w:rsidRPr="00F801D3" w14:paraId="73678F70" w14:textId="77777777" w:rsidTr="00CF5C5A">
        <w:trPr>
          <w:trHeight w:val="423"/>
        </w:trPr>
        <w:tc>
          <w:tcPr>
            <w:tcW w:w="4106" w:type="dxa"/>
            <w:tcBorders>
              <w:top w:val="single" w:sz="4" w:space="0" w:color="auto"/>
            </w:tcBorders>
            <w:shd w:val="clear" w:color="auto" w:fill="B3DBFF" w:themeFill="accent2" w:themeFillTint="33"/>
            <w:vAlign w:val="center"/>
          </w:tcPr>
          <w:p w14:paraId="6D22938F" w14:textId="77777777" w:rsidR="008B360D" w:rsidRPr="00F801D3" w:rsidRDefault="008B360D" w:rsidP="00CF5C5A">
            <w:pPr>
              <w:rPr>
                <w:rFonts w:asciiTheme="minorHAnsi" w:hAnsiTheme="minorHAnsi" w:cstheme="minorHAnsi"/>
                <w:sz w:val="22"/>
              </w:rPr>
            </w:pPr>
            <w:r w:rsidRPr="00F801D3">
              <w:rPr>
                <w:rFonts w:asciiTheme="minorHAnsi" w:hAnsiTheme="minorHAnsi" w:cstheme="minorHAnsi"/>
                <w:sz w:val="22"/>
              </w:rPr>
              <w:t>1 January to 31 March</w:t>
            </w:r>
          </w:p>
        </w:tc>
        <w:tc>
          <w:tcPr>
            <w:tcW w:w="5103" w:type="dxa"/>
            <w:tcBorders>
              <w:top w:val="single" w:sz="4" w:space="0" w:color="auto"/>
            </w:tcBorders>
            <w:shd w:val="clear" w:color="auto" w:fill="B3DBFF" w:themeFill="accent2" w:themeFillTint="33"/>
            <w:vAlign w:val="center"/>
          </w:tcPr>
          <w:p w14:paraId="6283BFF2" w14:textId="77777777" w:rsidR="008B360D" w:rsidRPr="00F801D3" w:rsidRDefault="008B360D" w:rsidP="00CF5C5A">
            <w:pPr>
              <w:rPr>
                <w:rFonts w:asciiTheme="minorHAnsi" w:hAnsiTheme="minorHAnsi" w:cstheme="minorHAnsi"/>
                <w:sz w:val="22"/>
              </w:rPr>
            </w:pPr>
            <w:r w:rsidRPr="00F801D3">
              <w:rPr>
                <w:rFonts w:asciiTheme="minorHAnsi" w:hAnsiTheme="minorHAnsi" w:cstheme="minorHAnsi"/>
                <w:sz w:val="22"/>
              </w:rPr>
              <w:t>July</w:t>
            </w:r>
          </w:p>
        </w:tc>
      </w:tr>
      <w:tr w:rsidR="008B360D" w:rsidRPr="00F801D3" w14:paraId="254FAEDB" w14:textId="77777777" w:rsidTr="00CF5C5A">
        <w:trPr>
          <w:trHeight w:val="421"/>
        </w:trPr>
        <w:tc>
          <w:tcPr>
            <w:tcW w:w="4106" w:type="dxa"/>
            <w:vAlign w:val="center"/>
          </w:tcPr>
          <w:p w14:paraId="66F6A46F" w14:textId="77777777" w:rsidR="008B360D" w:rsidRPr="00F801D3" w:rsidRDefault="008B360D" w:rsidP="00CF5C5A">
            <w:pPr>
              <w:rPr>
                <w:rFonts w:asciiTheme="minorHAnsi" w:hAnsiTheme="minorHAnsi" w:cstheme="minorHAnsi"/>
                <w:sz w:val="22"/>
              </w:rPr>
            </w:pPr>
            <w:r w:rsidRPr="00F801D3">
              <w:rPr>
                <w:rFonts w:asciiTheme="minorHAnsi" w:hAnsiTheme="minorHAnsi" w:cstheme="minorHAnsi"/>
                <w:sz w:val="22"/>
              </w:rPr>
              <w:t>1 April to 30 June</w:t>
            </w:r>
          </w:p>
        </w:tc>
        <w:tc>
          <w:tcPr>
            <w:tcW w:w="5103" w:type="dxa"/>
            <w:vAlign w:val="center"/>
          </w:tcPr>
          <w:p w14:paraId="1F0F3422" w14:textId="77777777" w:rsidR="008B360D" w:rsidRPr="00F801D3" w:rsidRDefault="008B360D" w:rsidP="00CF5C5A">
            <w:pPr>
              <w:rPr>
                <w:rFonts w:asciiTheme="minorHAnsi" w:hAnsiTheme="minorHAnsi" w:cstheme="minorHAnsi"/>
                <w:sz w:val="22"/>
              </w:rPr>
            </w:pPr>
            <w:r w:rsidRPr="00F801D3">
              <w:rPr>
                <w:rFonts w:asciiTheme="minorHAnsi" w:hAnsiTheme="minorHAnsi" w:cstheme="minorHAnsi"/>
                <w:sz w:val="22"/>
              </w:rPr>
              <w:t>October</w:t>
            </w:r>
          </w:p>
        </w:tc>
      </w:tr>
      <w:tr w:rsidR="008B360D" w:rsidRPr="00F801D3" w14:paraId="02F5381C" w14:textId="77777777" w:rsidTr="00CF5C5A">
        <w:trPr>
          <w:trHeight w:val="421"/>
        </w:trPr>
        <w:tc>
          <w:tcPr>
            <w:tcW w:w="4106" w:type="dxa"/>
            <w:shd w:val="clear" w:color="auto" w:fill="B3DBFF" w:themeFill="accent2" w:themeFillTint="33"/>
            <w:vAlign w:val="center"/>
          </w:tcPr>
          <w:p w14:paraId="7CF3CB5E" w14:textId="77777777" w:rsidR="008B360D" w:rsidRPr="00F801D3" w:rsidRDefault="008B360D" w:rsidP="00CF5C5A">
            <w:pPr>
              <w:rPr>
                <w:rFonts w:asciiTheme="minorHAnsi" w:hAnsiTheme="minorHAnsi" w:cstheme="minorHAnsi"/>
                <w:sz w:val="22"/>
              </w:rPr>
            </w:pPr>
            <w:r w:rsidRPr="00F801D3">
              <w:rPr>
                <w:rFonts w:asciiTheme="minorHAnsi" w:hAnsiTheme="minorHAnsi" w:cstheme="minorHAnsi"/>
                <w:sz w:val="22"/>
              </w:rPr>
              <w:t>1 July to 30 September</w:t>
            </w:r>
          </w:p>
        </w:tc>
        <w:tc>
          <w:tcPr>
            <w:tcW w:w="5103" w:type="dxa"/>
            <w:shd w:val="clear" w:color="auto" w:fill="B3DBFF" w:themeFill="accent2" w:themeFillTint="33"/>
            <w:vAlign w:val="center"/>
          </w:tcPr>
          <w:p w14:paraId="2FCDBDC0" w14:textId="77777777" w:rsidR="008B360D" w:rsidRPr="00F801D3" w:rsidRDefault="008B360D" w:rsidP="00CF5C5A">
            <w:pPr>
              <w:rPr>
                <w:rFonts w:asciiTheme="minorHAnsi" w:hAnsiTheme="minorHAnsi" w:cstheme="minorHAnsi"/>
                <w:sz w:val="22"/>
              </w:rPr>
            </w:pPr>
            <w:r w:rsidRPr="00F801D3">
              <w:rPr>
                <w:rFonts w:asciiTheme="minorHAnsi" w:hAnsiTheme="minorHAnsi" w:cstheme="minorHAnsi"/>
                <w:sz w:val="22"/>
              </w:rPr>
              <w:t>January</w:t>
            </w:r>
          </w:p>
        </w:tc>
      </w:tr>
      <w:tr w:rsidR="008B360D" w:rsidRPr="00F801D3" w14:paraId="188DC8F2" w14:textId="77777777" w:rsidTr="00CF5C5A">
        <w:trPr>
          <w:trHeight w:val="421"/>
        </w:trPr>
        <w:tc>
          <w:tcPr>
            <w:tcW w:w="4106" w:type="dxa"/>
            <w:vAlign w:val="center"/>
          </w:tcPr>
          <w:p w14:paraId="147636FB" w14:textId="77777777" w:rsidR="008B360D" w:rsidRPr="00F801D3" w:rsidRDefault="008B360D" w:rsidP="00CF5C5A">
            <w:pPr>
              <w:rPr>
                <w:rFonts w:asciiTheme="minorHAnsi" w:hAnsiTheme="minorHAnsi" w:cstheme="minorHAnsi"/>
                <w:sz w:val="22"/>
              </w:rPr>
            </w:pPr>
            <w:r w:rsidRPr="00F801D3">
              <w:rPr>
                <w:rFonts w:asciiTheme="minorHAnsi" w:hAnsiTheme="minorHAnsi" w:cstheme="minorHAnsi"/>
                <w:sz w:val="22"/>
              </w:rPr>
              <w:t>1 October to 31 December</w:t>
            </w:r>
          </w:p>
        </w:tc>
        <w:tc>
          <w:tcPr>
            <w:tcW w:w="5103" w:type="dxa"/>
            <w:vAlign w:val="center"/>
          </w:tcPr>
          <w:p w14:paraId="1628067E" w14:textId="77777777" w:rsidR="008B360D" w:rsidRPr="00F801D3" w:rsidRDefault="008B360D" w:rsidP="00CF5C5A">
            <w:pPr>
              <w:rPr>
                <w:rFonts w:asciiTheme="minorHAnsi" w:hAnsiTheme="minorHAnsi" w:cstheme="minorHAnsi"/>
                <w:sz w:val="22"/>
              </w:rPr>
            </w:pPr>
            <w:r w:rsidRPr="00F801D3">
              <w:rPr>
                <w:rFonts w:asciiTheme="minorHAnsi" w:hAnsiTheme="minorHAnsi" w:cstheme="minorHAnsi"/>
                <w:sz w:val="22"/>
              </w:rPr>
              <w:t>April</w:t>
            </w:r>
          </w:p>
        </w:tc>
      </w:tr>
    </w:tbl>
    <w:p w14:paraId="1262B619" w14:textId="77777777" w:rsidR="008B360D" w:rsidRPr="00F801D3" w:rsidRDefault="008B360D" w:rsidP="008B360D">
      <w:pPr>
        <w:pStyle w:val="ListParagraph"/>
        <w:ind w:left="792"/>
        <w:rPr>
          <w:rFonts w:cs="Arial"/>
          <w:color w:val="000000"/>
          <w:sz w:val="22"/>
        </w:rPr>
      </w:pPr>
    </w:p>
    <w:p w14:paraId="6FF089D0" w14:textId="02E27EB5" w:rsidR="008B360D" w:rsidRPr="00F801D3" w:rsidRDefault="008B360D" w:rsidP="00A302AF">
      <w:pPr>
        <w:pStyle w:val="ListParagraph"/>
        <w:numPr>
          <w:ilvl w:val="1"/>
          <w:numId w:val="3"/>
        </w:numPr>
        <w:ind w:left="426" w:hanging="426"/>
        <w:rPr>
          <w:rFonts w:cs="Arial"/>
          <w:color w:val="000000"/>
          <w:sz w:val="22"/>
        </w:rPr>
      </w:pPr>
      <w:bookmarkStart w:id="13" w:name="_Hlk201741628"/>
      <w:r w:rsidRPr="00F801D3">
        <w:rPr>
          <w:rFonts w:asciiTheme="minorHAnsi" w:hAnsiTheme="minorHAnsi" w:cstheme="minorHAnsi"/>
          <w:sz w:val="22"/>
        </w:rPr>
        <w:t xml:space="preserve">The </w:t>
      </w:r>
      <w:r>
        <w:rPr>
          <w:rFonts w:asciiTheme="minorHAnsi" w:hAnsiTheme="minorHAnsi" w:cstheme="minorHAnsi"/>
          <w:sz w:val="22"/>
        </w:rPr>
        <w:t xml:space="preserve">Company </w:t>
      </w:r>
      <w:r w:rsidRPr="00F801D3">
        <w:rPr>
          <w:rFonts w:asciiTheme="minorHAnsi" w:hAnsiTheme="minorHAnsi" w:cstheme="minorHAnsi"/>
          <w:sz w:val="22"/>
        </w:rPr>
        <w:t xml:space="preserve">must raise any queries relating to the value of the rebate claim with </w:t>
      </w:r>
      <w:r w:rsidR="00B50454">
        <w:rPr>
          <w:rFonts w:asciiTheme="minorHAnsi" w:hAnsiTheme="minorHAnsi" w:cstheme="minorHAnsi"/>
          <w:sz w:val="22"/>
        </w:rPr>
        <w:t>PSD Scotland</w:t>
      </w:r>
      <w:r w:rsidRPr="00F801D3">
        <w:rPr>
          <w:rFonts w:asciiTheme="minorHAnsi" w:hAnsiTheme="minorHAnsi" w:cstheme="minorHAnsi"/>
          <w:sz w:val="22"/>
        </w:rPr>
        <w:t xml:space="preserve"> within 15 days of receiving the request for payment.  </w:t>
      </w:r>
    </w:p>
    <w:bookmarkEnd w:id="13"/>
    <w:p w14:paraId="79E3DB42" w14:textId="77777777" w:rsidR="008B360D" w:rsidRPr="00F801D3" w:rsidRDefault="008B360D" w:rsidP="00A302AF">
      <w:pPr>
        <w:pStyle w:val="ListParagraph"/>
        <w:ind w:left="426" w:hanging="426"/>
        <w:rPr>
          <w:rFonts w:cs="Arial"/>
          <w:color w:val="000000"/>
          <w:sz w:val="22"/>
        </w:rPr>
      </w:pPr>
    </w:p>
    <w:p w14:paraId="355F65FE" w14:textId="7745C9B0" w:rsidR="008B360D" w:rsidRPr="00F801D3" w:rsidRDefault="008B360D" w:rsidP="00A302AF">
      <w:pPr>
        <w:pStyle w:val="ListParagraph"/>
        <w:numPr>
          <w:ilvl w:val="1"/>
          <w:numId w:val="3"/>
        </w:numPr>
        <w:ind w:left="426" w:hanging="426"/>
        <w:rPr>
          <w:rFonts w:cs="Arial"/>
          <w:color w:val="000000"/>
          <w:sz w:val="22"/>
        </w:rPr>
      </w:pPr>
      <w:r w:rsidRPr="00F801D3">
        <w:rPr>
          <w:rFonts w:asciiTheme="minorHAnsi" w:hAnsiTheme="minorHAnsi" w:cstheme="minorHAnsi"/>
          <w:sz w:val="22"/>
        </w:rPr>
        <w:t xml:space="preserve">The </w:t>
      </w:r>
      <w:r>
        <w:rPr>
          <w:rFonts w:asciiTheme="minorHAnsi" w:hAnsiTheme="minorHAnsi" w:cstheme="minorHAnsi"/>
          <w:sz w:val="22"/>
        </w:rPr>
        <w:t xml:space="preserve">Company </w:t>
      </w:r>
      <w:r w:rsidRPr="00F801D3">
        <w:rPr>
          <w:rFonts w:asciiTheme="minorHAnsi" w:hAnsiTheme="minorHAnsi" w:cstheme="minorHAnsi"/>
          <w:sz w:val="22"/>
        </w:rPr>
        <w:t xml:space="preserve">will rebate the request for payment amount into the </w:t>
      </w:r>
      <w:r w:rsidR="00B50454">
        <w:rPr>
          <w:rFonts w:asciiTheme="minorHAnsi" w:hAnsiTheme="minorHAnsi" w:cstheme="minorHAnsi"/>
          <w:sz w:val="22"/>
        </w:rPr>
        <w:t>PSD Scotland</w:t>
      </w:r>
      <w:r w:rsidRPr="00F801D3">
        <w:rPr>
          <w:rFonts w:asciiTheme="minorHAnsi" w:hAnsiTheme="minorHAnsi" w:cstheme="minorHAnsi"/>
          <w:sz w:val="22"/>
        </w:rPr>
        <w:t xml:space="preserve"> bank account by BACS (Banker’s Automated Clearing Service) transfer within 30 days of receiving the request for payment. A remittance advice will be sent to the contact within </w:t>
      </w:r>
      <w:r w:rsidR="00B50454">
        <w:rPr>
          <w:rFonts w:asciiTheme="minorHAnsi" w:hAnsiTheme="minorHAnsi" w:cstheme="minorHAnsi"/>
          <w:sz w:val="22"/>
        </w:rPr>
        <w:t xml:space="preserve">PSD Scotland </w:t>
      </w:r>
      <w:r w:rsidRPr="00F801D3">
        <w:rPr>
          <w:rFonts w:asciiTheme="minorHAnsi" w:hAnsiTheme="minorHAnsi" w:cstheme="minorHAnsi"/>
          <w:sz w:val="22"/>
        </w:rPr>
        <w:t xml:space="preserve">that is named on the request for payment. BACS transfers should include the request for payment number. </w:t>
      </w:r>
    </w:p>
    <w:p w14:paraId="27D89439" w14:textId="77777777" w:rsidR="008B360D" w:rsidRPr="00F801D3" w:rsidRDefault="008B360D" w:rsidP="00A302AF">
      <w:pPr>
        <w:pStyle w:val="ListParagraph"/>
        <w:ind w:left="426" w:hanging="426"/>
        <w:rPr>
          <w:rFonts w:cs="Arial"/>
          <w:color w:val="000000"/>
          <w:sz w:val="22"/>
        </w:rPr>
      </w:pPr>
    </w:p>
    <w:p w14:paraId="3ABB051B" w14:textId="6452834E" w:rsidR="008B360D" w:rsidRPr="00F801D3" w:rsidRDefault="00B50454" w:rsidP="00A302AF">
      <w:pPr>
        <w:pStyle w:val="ListParagraph"/>
        <w:numPr>
          <w:ilvl w:val="1"/>
          <w:numId w:val="3"/>
        </w:numPr>
        <w:ind w:left="426" w:hanging="426"/>
        <w:rPr>
          <w:rFonts w:cs="Arial"/>
          <w:color w:val="000000"/>
          <w:sz w:val="22"/>
        </w:rPr>
      </w:pPr>
      <w:r>
        <w:rPr>
          <w:rFonts w:asciiTheme="minorHAnsi" w:hAnsiTheme="minorHAnsi" w:cstheme="minorHAnsi"/>
          <w:sz w:val="22"/>
        </w:rPr>
        <w:t>PSD Scotland</w:t>
      </w:r>
      <w:r w:rsidR="008B360D" w:rsidRPr="00F801D3">
        <w:rPr>
          <w:rFonts w:asciiTheme="minorHAnsi" w:hAnsiTheme="minorHAnsi" w:cstheme="minorHAnsi"/>
          <w:sz w:val="22"/>
        </w:rPr>
        <w:t xml:space="preserve"> will reconcile and disburse payments to each Board. Boards will receive a consolidated report from </w:t>
      </w:r>
      <w:r>
        <w:rPr>
          <w:rFonts w:asciiTheme="minorHAnsi" w:hAnsiTheme="minorHAnsi" w:cstheme="minorHAnsi"/>
          <w:sz w:val="22"/>
        </w:rPr>
        <w:t>PSD Scotland</w:t>
      </w:r>
      <w:r w:rsidR="008B360D" w:rsidRPr="00F801D3">
        <w:rPr>
          <w:rFonts w:asciiTheme="minorHAnsi" w:hAnsiTheme="minorHAnsi" w:cstheme="minorHAnsi"/>
          <w:sz w:val="22"/>
        </w:rPr>
        <w:t xml:space="preserve"> with product level details of all rebates due and confirmation that they have been received. </w:t>
      </w:r>
    </w:p>
    <w:p w14:paraId="33BFB1B4" w14:textId="77777777" w:rsidR="008B360D" w:rsidRPr="003019D2" w:rsidRDefault="008B360D" w:rsidP="008B360D">
      <w:pPr>
        <w:pStyle w:val="ListParagraph"/>
        <w:ind w:left="0" w:right="282"/>
        <w:jc w:val="both"/>
        <w:rPr>
          <w:rFonts w:cs="Arial"/>
          <w:sz w:val="20"/>
        </w:rPr>
      </w:pPr>
    </w:p>
    <w:p w14:paraId="5C111883" w14:textId="77777777" w:rsidR="008B360D" w:rsidRPr="009925F8" w:rsidRDefault="008B360D" w:rsidP="007917EA">
      <w:pPr>
        <w:pStyle w:val="ListParagraph"/>
        <w:numPr>
          <w:ilvl w:val="0"/>
          <w:numId w:val="2"/>
        </w:numPr>
        <w:spacing w:after="0" w:line="240" w:lineRule="auto"/>
        <w:jc w:val="both"/>
        <w:rPr>
          <w:rFonts w:cs="Arial"/>
          <w:b/>
          <w:sz w:val="20"/>
        </w:rPr>
      </w:pPr>
      <w:r>
        <w:rPr>
          <w:rFonts w:cs="Arial"/>
          <w:b/>
          <w:sz w:val="20"/>
        </w:rPr>
        <w:t>Company</w:t>
      </w:r>
      <w:r w:rsidRPr="009925F8">
        <w:rPr>
          <w:rFonts w:cs="Arial"/>
          <w:b/>
          <w:sz w:val="20"/>
        </w:rPr>
        <w:t xml:space="preserve"> Confidential Information</w:t>
      </w:r>
    </w:p>
    <w:p w14:paraId="16E6366E" w14:textId="77777777" w:rsidR="008B360D" w:rsidRPr="00F801D3" w:rsidRDefault="008B360D" w:rsidP="008B360D">
      <w:pPr>
        <w:tabs>
          <w:tab w:val="left" w:pos="0"/>
        </w:tabs>
        <w:ind w:right="282"/>
        <w:jc w:val="both"/>
        <w:rPr>
          <w:rFonts w:cs="Arial"/>
          <w:sz w:val="22"/>
        </w:rPr>
      </w:pPr>
      <w:r>
        <w:rPr>
          <w:rFonts w:cs="Arial"/>
          <w:b/>
          <w:sz w:val="20"/>
        </w:rPr>
        <w:br/>
      </w:r>
      <w:r w:rsidRPr="00F801D3">
        <w:rPr>
          <w:rFonts w:cs="Arial"/>
          <w:sz w:val="22"/>
        </w:rPr>
        <w:t xml:space="preserve">The level of </w:t>
      </w:r>
      <w:r>
        <w:rPr>
          <w:rFonts w:cs="Arial"/>
          <w:sz w:val="22"/>
        </w:rPr>
        <w:t>rebate</w:t>
      </w:r>
      <w:r w:rsidRPr="00F801D3">
        <w:rPr>
          <w:rFonts w:cs="Arial"/>
          <w:sz w:val="22"/>
        </w:rPr>
        <w:t xml:space="preserve"> on the </w:t>
      </w:r>
      <w:r>
        <w:rPr>
          <w:rFonts w:cs="Arial"/>
          <w:sz w:val="22"/>
        </w:rPr>
        <w:t>PCRS S</w:t>
      </w:r>
      <w:r w:rsidRPr="00F801D3">
        <w:rPr>
          <w:rFonts w:cs="Arial"/>
          <w:sz w:val="22"/>
        </w:rPr>
        <w:t xml:space="preserve">ubmission form is subject to the obligation of confidence contained in NHS Scotland Standard Terms for Primary Care Rebate Schemes. </w:t>
      </w:r>
    </w:p>
    <w:p w14:paraId="18C2CF76" w14:textId="77777777" w:rsidR="008B360D" w:rsidRPr="00D36304" w:rsidRDefault="008B360D" w:rsidP="008B360D">
      <w:pPr>
        <w:pStyle w:val="ListParagraph"/>
        <w:ind w:left="360"/>
        <w:jc w:val="both"/>
        <w:rPr>
          <w:rFonts w:cs="Arial"/>
          <w:b/>
          <w:sz w:val="20"/>
        </w:rPr>
      </w:pPr>
    </w:p>
    <w:p w14:paraId="049DAFDF" w14:textId="77777777" w:rsidR="008B360D" w:rsidRPr="009925F8" w:rsidRDefault="008B360D" w:rsidP="007917EA">
      <w:pPr>
        <w:pStyle w:val="ListParagraph"/>
        <w:numPr>
          <w:ilvl w:val="0"/>
          <w:numId w:val="2"/>
        </w:numPr>
        <w:spacing w:after="0" w:line="240" w:lineRule="auto"/>
        <w:jc w:val="both"/>
        <w:rPr>
          <w:rFonts w:cs="Arial"/>
          <w:b/>
          <w:sz w:val="20"/>
        </w:rPr>
      </w:pPr>
      <w:r>
        <w:rPr>
          <w:rFonts w:cs="Arial"/>
          <w:b/>
          <w:sz w:val="20"/>
        </w:rPr>
        <w:t>Company</w:t>
      </w:r>
      <w:r w:rsidRPr="009925F8">
        <w:rPr>
          <w:rFonts w:cs="Arial"/>
          <w:b/>
          <w:sz w:val="20"/>
        </w:rPr>
        <w:t xml:space="preserve"> Representative</w:t>
      </w:r>
    </w:p>
    <w:p w14:paraId="3070B4DC" w14:textId="77777777" w:rsidR="008B360D" w:rsidRPr="009925F8" w:rsidRDefault="008B360D" w:rsidP="008B360D">
      <w:pPr>
        <w:jc w:val="center"/>
        <w:rPr>
          <w:rFonts w:cs="Arial"/>
          <w:b/>
          <w:sz w:val="20"/>
        </w:rPr>
      </w:pPr>
    </w:p>
    <w:p w14:paraId="6ED73443" w14:textId="3F6CD462" w:rsidR="008B360D" w:rsidRPr="00F801D3" w:rsidRDefault="008B360D" w:rsidP="008B360D">
      <w:pPr>
        <w:pStyle w:val="Numberlist"/>
        <w:rPr>
          <w:rFonts w:cs="Arial"/>
          <w:color w:val="000000"/>
          <w:sz w:val="22"/>
        </w:rPr>
      </w:pPr>
      <w:r w:rsidRPr="00F801D3">
        <w:rPr>
          <w:rFonts w:cs="Arial"/>
          <w:color w:val="000000"/>
          <w:sz w:val="22"/>
        </w:rPr>
        <w:t xml:space="preserve">The </w:t>
      </w:r>
      <w:r>
        <w:rPr>
          <w:rFonts w:cs="Arial"/>
          <w:color w:val="000000"/>
          <w:sz w:val="22"/>
        </w:rPr>
        <w:t>Company</w:t>
      </w:r>
      <w:r w:rsidRPr="00F801D3">
        <w:rPr>
          <w:rFonts w:cs="Arial"/>
          <w:color w:val="000000"/>
          <w:sz w:val="22"/>
        </w:rPr>
        <w:t>’s Representative for the purposes of the PCRS Agreement is</w:t>
      </w:r>
      <w:r w:rsidRPr="00F801D3">
        <w:rPr>
          <w:rFonts w:cs="Arial"/>
          <w:color w:val="4F81BD"/>
          <w:sz w:val="22"/>
        </w:rPr>
        <w:t xml:space="preserve"> </w:t>
      </w:r>
      <w:sdt>
        <w:sdtPr>
          <w:rPr>
            <w:rFonts w:cs="Arial"/>
            <w:bCs/>
            <w:color w:val="004785"/>
            <w:sz w:val="22"/>
            <w:shd w:val="clear" w:color="auto" w:fill="D9D9D9" w:themeFill="background1" w:themeFillShade="D9"/>
          </w:rPr>
          <w:alias w:val="Name"/>
          <w:tag w:val="Name"/>
          <w:id w:val="1624033830"/>
          <w:placeholder>
            <w:docPart w:val="670C91AEE2DB48F49E584CB662F6E8A7"/>
          </w:placeholder>
          <w:dataBinding w:prefixMappings="xmlns:ns0='http://schemas.openxmlformats.org/officeDocument/2006/extended-properties' " w:xpath="/ns0:Properties[1]/ns0:Manager[1]" w:storeItemID="{6668398D-A668-4E3E-A5EB-62B293D839F1}"/>
          <w:text w:multiLine="1"/>
        </w:sdtPr>
        <w:sdtEndPr/>
        <w:sdtContent>
          <w:r w:rsidR="00E73898">
            <w:rPr>
              <w:rFonts w:cs="Arial"/>
              <w:bCs/>
              <w:color w:val="004785"/>
              <w:sz w:val="22"/>
              <w:shd w:val="clear" w:color="auto" w:fill="D9D9D9" w:themeFill="background1" w:themeFillShade="D9"/>
            </w:rPr>
            <w:t>Insert Company Representative’s name</w:t>
          </w:r>
        </w:sdtContent>
      </w:sdt>
      <w:r w:rsidRPr="00F801D3">
        <w:rPr>
          <w:rFonts w:cs="Arial"/>
          <w:bCs/>
          <w:color w:val="004785"/>
          <w:sz w:val="22"/>
          <w:shd w:val="clear" w:color="auto" w:fill="D9D9D9" w:themeFill="background1" w:themeFillShade="D9"/>
        </w:rPr>
        <w:t xml:space="preserve"> </w:t>
      </w:r>
      <w:r w:rsidRPr="00F801D3">
        <w:rPr>
          <w:rFonts w:cs="Arial"/>
          <w:color w:val="000000"/>
          <w:sz w:val="22"/>
        </w:rPr>
        <w:t xml:space="preserve">or such other person as may be notified to the Board in accordance with the </w:t>
      </w:r>
      <w:r w:rsidRPr="00F801D3">
        <w:rPr>
          <w:rFonts w:cs="Arial"/>
          <w:sz w:val="22"/>
        </w:rPr>
        <w:t>NHS Scotland Standard Terms for Primary Care Rebate Schemes</w:t>
      </w:r>
      <w:r w:rsidRPr="00F801D3">
        <w:rPr>
          <w:rFonts w:cs="Arial"/>
          <w:color w:val="000000"/>
          <w:sz w:val="22"/>
        </w:rPr>
        <w:t>.</w:t>
      </w:r>
      <w:r>
        <w:rPr>
          <w:rFonts w:cs="Arial"/>
          <w:color w:val="000000"/>
          <w:sz w:val="22"/>
        </w:rPr>
        <w:br/>
      </w:r>
    </w:p>
    <w:p w14:paraId="50FCCE19" w14:textId="77777777" w:rsidR="008B360D" w:rsidRPr="00090D18" w:rsidRDefault="008B360D" w:rsidP="007917EA">
      <w:pPr>
        <w:pStyle w:val="Numberlist"/>
        <w:numPr>
          <w:ilvl w:val="0"/>
          <w:numId w:val="20"/>
        </w:numPr>
        <w:rPr>
          <w:b/>
          <w:bCs/>
          <w:sz w:val="22"/>
        </w:rPr>
      </w:pPr>
      <w:r w:rsidRPr="00090D18">
        <w:rPr>
          <w:b/>
          <w:bCs/>
          <w:sz w:val="22"/>
        </w:rPr>
        <w:t>Authorised signatory</w:t>
      </w:r>
    </w:p>
    <w:p w14:paraId="0D7B7452" w14:textId="77777777" w:rsidR="008B360D" w:rsidRPr="00F801D3" w:rsidRDefault="008B360D" w:rsidP="008B360D">
      <w:pPr>
        <w:pStyle w:val="Numberlist"/>
        <w:spacing w:before="0" w:after="160" w:line="259" w:lineRule="auto"/>
        <w:rPr>
          <w:bCs/>
          <w:sz w:val="22"/>
        </w:rPr>
      </w:pPr>
      <w:r w:rsidRPr="00F801D3">
        <w:rPr>
          <w:rFonts w:cs="Arial"/>
          <w:bCs/>
          <w:sz w:val="22"/>
        </w:rPr>
        <w:t xml:space="preserve">To be signed by director or company secretary or authorised signatory of </w:t>
      </w:r>
      <w:r>
        <w:rPr>
          <w:rFonts w:cs="Arial"/>
          <w:bCs/>
          <w:sz w:val="22"/>
        </w:rPr>
        <w:t>Company</w:t>
      </w:r>
      <w:r w:rsidRPr="00F801D3">
        <w:rPr>
          <w:rFonts w:cs="Arial"/>
          <w:bCs/>
          <w:sz w:val="22"/>
        </w:rPr>
        <w:t>. In case of execution by authorised signatory, Board minute or other document confirming authority should be exhibited and a copy retained with the PCRS Submission.</w:t>
      </w:r>
    </w:p>
    <w:p w14:paraId="542A1C18" w14:textId="77777777" w:rsidR="008B360D" w:rsidRPr="00090D18" w:rsidRDefault="008B360D" w:rsidP="008B360D">
      <w:pPr>
        <w:tabs>
          <w:tab w:val="left" w:pos="284"/>
        </w:tabs>
        <w:spacing w:line="276" w:lineRule="auto"/>
        <w:ind w:right="209"/>
        <w:rPr>
          <w:rFonts w:cs="Arial"/>
          <w:color w:val="E46D25" w:themeColor="accent1"/>
          <w:sz w:val="22"/>
        </w:rPr>
      </w:pPr>
      <w:r w:rsidRPr="00090D18">
        <w:rPr>
          <w:rFonts w:cs="Arial"/>
          <w:b/>
          <w:sz w:val="22"/>
        </w:rPr>
        <w:t xml:space="preserve">Signature:      </w:t>
      </w:r>
      <w:sdt>
        <w:sdtPr>
          <w:rPr>
            <w:rFonts w:cs="Arial"/>
            <w:b/>
            <w:sz w:val="22"/>
          </w:rPr>
          <w:alias w:val="Insert signature"/>
          <w:tag w:val="Insert signature"/>
          <w:id w:val="14717683"/>
          <w:showingPlcHdr/>
          <w:picture/>
        </w:sdtPr>
        <w:sdtEndPr/>
        <w:sdtContent>
          <w:r w:rsidRPr="00090D18">
            <w:rPr>
              <w:rFonts w:cs="Arial"/>
              <w:b/>
              <w:noProof/>
              <w:sz w:val="22"/>
              <w:lang w:eastAsia="en-GB"/>
            </w:rPr>
            <w:drawing>
              <wp:inline distT="0" distB="0" distL="0" distR="0" wp14:anchorId="15758849" wp14:editId="58FA271E">
                <wp:extent cx="3648075" cy="504825"/>
                <wp:effectExtent l="19050" t="0" r="9525" b="0"/>
                <wp:docPr id="7"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Shape&#10;&#10;Description automatically generated with low confidence"/>
                        <pic:cNvPicPr>
                          <a:picLocks noChangeAspect="1" noChangeArrowheads="1"/>
                        </pic:cNvPicPr>
                      </pic:nvPicPr>
                      <pic:blipFill>
                        <a:blip r:embed="rId23" cstate="print"/>
                        <a:srcRect/>
                        <a:stretch>
                          <a:fillRect/>
                        </a:stretch>
                      </pic:blipFill>
                      <pic:spPr bwMode="auto">
                        <a:xfrm>
                          <a:off x="0" y="0"/>
                          <a:ext cx="3648075" cy="504825"/>
                        </a:xfrm>
                        <a:prstGeom prst="rect">
                          <a:avLst/>
                        </a:prstGeom>
                        <a:noFill/>
                        <a:ln w="9525">
                          <a:noFill/>
                          <a:miter lim="800000"/>
                          <a:headEnd/>
                          <a:tailEnd/>
                        </a:ln>
                      </pic:spPr>
                    </pic:pic>
                  </a:graphicData>
                </a:graphic>
              </wp:inline>
            </w:drawing>
          </w:r>
        </w:sdtContent>
      </w:sdt>
    </w:p>
    <w:p w14:paraId="6E84A84C" w14:textId="77777777" w:rsidR="008B360D" w:rsidRPr="00090D18" w:rsidRDefault="008B360D" w:rsidP="008B360D">
      <w:pPr>
        <w:tabs>
          <w:tab w:val="left" w:pos="284"/>
        </w:tabs>
        <w:spacing w:line="276" w:lineRule="auto"/>
        <w:ind w:right="209"/>
        <w:rPr>
          <w:rFonts w:cs="Arial"/>
          <w:b/>
          <w:sz w:val="22"/>
        </w:rPr>
      </w:pPr>
      <w:r w:rsidRPr="00090D18">
        <w:rPr>
          <w:rFonts w:cs="Arial"/>
          <w:b/>
          <w:sz w:val="22"/>
        </w:rPr>
        <w:t>Print name:</w:t>
      </w:r>
      <w:r w:rsidRPr="00090D18">
        <w:rPr>
          <w:rFonts w:cs="Arial"/>
          <w:b/>
          <w:sz w:val="22"/>
        </w:rPr>
        <w:tab/>
      </w:r>
      <w:sdt>
        <w:sdtPr>
          <w:rPr>
            <w:rStyle w:val="Style2"/>
            <w:rFonts w:cs="Arial"/>
            <w:color w:val="004785"/>
          </w:rPr>
          <w:alias w:val="Name"/>
          <w:tag w:val="Name"/>
          <w:id w:val="9426800"/>
          <w:text/>
        </w:sdtPr>
        <w:sdtEndPr>
          <w:rPr>
            <w:rStyle w:val="Style2"/>
          </w:rPr>
        </w:sdtEndPr>
        <w:sdtContent>
          <w:r w:rsidRPr="00090D18">
            <w:rPr>
              <w:rStyle w:val="Style2"/>
              <w:rFonts w:cs="Arial"/>
              <w:color w:val="004785"/>
            </w:rPr>
            <w:t xml:space="preserve">Insert name </w:t>
          </w:r>
        </w:sdtContent>
      </w:sdt>
    </w:p>
    <w:p w14:paraId="723954CE" w14:textId="77777777" w:rsidR="008B360D" w:rsidRPr="00090D18" w:rsidRDefault="008B360D" w:rsidP="008B360D">
      <w:pPr>
        <w:tabs>
          <w:tab w:val="left" w:pos="284"/>
        </w:tabs>
        <w:spacing w:line="276" w:lineRule="auto"/>
        <w:ind w:right="209"/>
        <w:rPr>
          <w:rFonts w:cs="Arial"/>
          <w:b/>
          <w:sz w:val="22"/>
        </w:rPr>
      </w:pPr>
      <w:r w:rsidRPr="00090D18">
        <w:rPr>
          <w:rFonts w:cs="Arial"/>
          <w:b/>
          <w:sz w:val="22"/>
        </w:rPr>
        <w:t>Position:</w:t>
      </w:r>
      <w:r w:rsidRPr="00090D18">
        <w:rPr>
          <w:rFonts w:cs="Arial"/>
          <w:b/>
          <w:sz w:val="22"/>
        </w:rPr>
        <w:tab/>
      </w:r>
      <w:sdt>
        <w:sdtPr>
          <w:rPr>
            <w:rStyle w:val="Style2"/>
            <w:rFonts w:cs="Arial"/>
            <w:color w:val="004785"/>
          </w:rPr>
          <w:alias w:val="Position"/>
          <w:tag w:val="Position"/>
          <w:id w:val="9426801"/>
          <w:text/>
        </w:sdtPr>
        <w:sdtEndPr>
          <w:rPr>
            <w:rStyle w:val="Style2"/>
          </w:rPr>
        </w:sdtEndPr>
        <w:sdtContent>
          <w:r w:rsidRPr="00090D18">
            <w:rPr>
              <w:rStyle w:val="Style2"/>
              <w:rFonts w:cs="Arial"/>
              <w:color w:val="004785"/>
            </w:rPr>
            <w:t>Insert position</w:t>
          </w:r>
        </w:sdtContent>
      </w:sdt>
    </w:p>
    <w:p w14:paraId="1C7763F1" w14:textId="77777777" w:rsidR="008B360D" w:rsidRPr="00090D18" w:rsidRDefault="008B360D" w:rsidP="008B360D">
      <w:pPr>
        <w:pStyle w:val="Numberlist"/>
        <w:tabs>
          <w:tab w:val="left" w:pos="284"/>
        </w:tabs>
        <w:rPr>
          <w:rFonts w:cs="Arial"/>
          <w:color w:val="004785"/>
          <w:sz w:val="22"/>
        </w:rPr>
      </w:pPr>
      <w:r w:rsidRPr="00090D18">
        <w:rPr>
          <w:rFonts w:cs="Arial"/>
          <w:b/>
          <w:sz w:val="22"/>
        </w:rPr>
        <w:t>Date:</w:t>
      </w:r>
      <w:r w:rsidRPr="00090D18">
        <w:rPr>
          <w:rFonts w:cs="Arial"/>
          <w:b/>
          <w:sz w:val="22"/>
        </w:rPr>
        <w:tab/>
      </w:r>
      <w:r w:rsidRPr="00090D18">
        <w:rPr>
          <w:rFonts w:cs="Arial"/>
          <w:b/>
          <w:sz w:val="22"/>
        </w:rPr>
        <w:tab/>
      </w:r>
      <w:sdt>
        <w:sdtPr>
          <w:rPr>
            <w:rFonts w:cs="Arial"/>
            <w:color w:val="004785"/>
            <w:sz w:val="22"/>
          </w:rPr>
          <w:alias w:val="Date"/>
          <w:tag w:val="Date"/>
          <w:id w:val="23317443"/>
          <w:date>
            <w:dateFormat w:val="dd MMMM yyyy"/>
            <w:lid w:val="en-GB"/>
            <w:storeMappedDataAs w:val="dateTime"/>
            <w:calendar w:val="gregorian"/>
          </w:date>
        </w:sdtPr>
        <w:sdtEndPr/>
        <w:sdtContent>
          <w:r w:rsidRPr="00090D18">
            <w:rPr>
              <w:rFonts w:cs="Arial"/>
              <w:color w:val="004785"/>
              <w:sz w:val="22"/>
            </w:rPr>
            <w:t>Insert date</w:t>
          </w:r>
        </w:sdtContent>
      </w:sdt>
    </w:p>
    <w:p w14:paraId="2B41C6D4" w14:textId="77777777" w:rsidR="008B360D" w:rsidRDefault="008B360D" w:rsidP="008B360D"/>
    <w:p w14:paraId="005046CB" w14:textId="2DE63B09" w:rsidR="008B360D" w:rsidRPr="00031054" w:rsidRDefault="008B360D" w:rsidP="00F41D92">
      <w:pPr>
        <w:spacing w:after="0"/>
        <w:sectPr w:rsidR="008B360D" w:rsidRPr="00031054" w:rsidSect="001346FD">
          <w:pgSz w:w="11906" w:h="16838" w:code="9"/>
          <w:pgMar w:top="1440" w:right="1440" w:bottom="1440" w:left="1440" w:header="850" w:footer="319" w:gutter="0"/>
          <w:cols w:space="708"/>
          <w:docGrid w:linePitch="360"/>
        </w:sectPr>
      </w:pPr>
    </w:p>
    <w:tbl>
      <w:tblPr>
        <w:tblW w:w="8886" w:type="dxa"/>
        <w:tblLayout w:type="fixed"/>
        <w:tblLook w:val="0000" w:firstRow="0" w:lastRow="0" w:firstColumn="0" w:lastColumn="0" w:noHBand="0" w:noVBand="0"/>
      </w:tblPr>
      <w:tblGrid>
        <w:gridCol w:w="8886"/>
      </w:tblGrid>
      <w:tr w:rsidR="00F41D92" w:rsidRPr="00F023F7" w14:paraId="355BD7C7" w14:textId="77777777" w:rsidTr="00CF5C5A">
        <w:trPr>
          <w:cantSplit/>
          <w:trHeight w:val="9837"/>
        </w:trPr>
        <w:tc>
          <w:tcPr>
            <w:tcW w:w="8886" w:type="dxa"/>
          </w:tcPr>
          <w:bookmarkEnd w:id="10"/>
          <w:p w14:paraId="3FE614A0" w14:textId="11CF43E9" w:rsidR="00F41D92" w:rsidRPr="00F023F7" w:rsidRDefault="00A17ED0" w:rsidP="00CF5C5A">
            <w:pPr>
              <w:rPr>
                <w:b/>
                <w:bCs/>
                <w:color w:val="E46D25" w:themeColor="accent1"/>
                <w:sz w:val="36"/>
                <w:szCs w:val="36"/>
              </w:rPr>
            </w:pPr>
            <w:r>
              <w:rPr>
                <w:b/>
                <w:bCs/>
                <w:color w:val="E46D25" w:themeColor="accent1"/>
                <w:sz w:val="36"/>
                <w:szCs w:val="36"/>
              </w:rPr>
              <w:lastRenderedPageBreak/>
              <w:t xml:space="preserve">Appendix: </w:t>
            </w:r>
            <w:r w:rsidR="00F41D92" w:rsidRPr="00F023F7">
              <w:rPr>
                <w:b/>
                <w:bCs/>
                <w:color w:val="E46D25" w:themeColor="accent1"/>
                <w:sz w:val="36"/>
                <w:szCs w:val="36"/>
              </w:rPr>
              <w:t xml:space="preserve">PCRS Standard Terms </w:t>
            </w:r>
          </w:p>
          <w:p w14:paraId="78B222FA" w14:textId="77777777" w:rsidR="00F41D92" w:rsidRPr="00F023F7" w:rsidRDefault="00F41D92" w:rsidP="00CF5C5A">
            <w:pPr>
              <w:rPr>
                <w:rFonts w:cs="Arial"/>
                <w:color w:val="000000"/>
                <w:sz w:val="36"/>
                <w:szCs w:val="36"/>
              </w:rPr>
            </w:pPr>
          </w:p>
          <w:p w14:paraId="64F4BD64" w14:textId="77777777" w:rsidR="00F41D92" w:rsidRPr="00F023F7" w:rsidRDefault="00F41D92" w:rsidP="00CF5C5A">
            <w:pPr>
              <w:rPr>
                <w:rFonts w:cs="Arial"/>
                <w:color w:val="000000"/>
                <w:sz w:val="36"/>
                <w:szCs w:val="36"/>
              </w:rPr>
            </w:pPr>
          </w:p>
          <w:p w14:paraId="1C1286D0" w14:textId="77777777" w:rsidR="00F41D92" w:rsidRPr="00F023F7" w:rsidRDefault="00F41D92" w:rsidP="00CF5C5A">
            <w:pPr>
              <w:rPr>
                <w:rFonts w:cs="Arial"/>
                <w:color w:val="000000"/>
                <w:sz w:val="36"/>
                <w:szCs w:val="36"/>
              </w:rPr>
            </w:pPr>
          </w:p>
          <w:p w14:paraId="0DCA991B" w14:textId="77777777" w:rsidR="00F41D92" w:rsidRPr="00F023F7" w:rsidRDefault="00F41D92" w:rsidP="00CF5C5A">
            <w:pPr>
              <w:rPr>
                <w:rFonts w:cs="Arial"/>
                <w:b/>
                <w:smallCaps/>
                <w:color w:val="000000"/>
                <w:sz w:val="36"/>
                <w:szCs w:val="36"/>
              </w:rPr>
            </w:pPr>
          </w:p>
          <w:p w14:paraId="3060557C" w14:textId="77777777" w:rsidR="00F41D92" w:rsidRPr="00F023F7" w:rsidRDefault="00F41D92" w:rsidP="00CF5C5A">
            <w:pPr>
              <w:rPr>
                <w:rFonts w:cs="Arial"/>
                <w:b/>
                <w:smallCaps/>
                <w:color w:val="000000"/>
                <w:sz w:val="36"/>
                <w:szCs w:val="36"/>
              </w:rPr>
            </w:pPr>
          </w:p>
          <w:p w14:paraId="047E08B1" w14:textId="77777777" w:rsidR="00D702F2" w:rsidRPr="00F023F7" w:rsidRDefault="00D702F2" w:rsidP="00CF5C5A">
            <w:pPr>
              <w:rPr>
                <w:rFonts w:cs="Arial"/>
                <w:b/>
                <w:smallCaps/>
                <w:color w:val="000000"/>
                <w:sz w:val="36"/>
                <w:szCs w:val="36"/>
              </w:rPr>
            </w:pPr>
          </w:p>
          <w:p w14:paraId="7ABC441E" w14:textId="77777777" w:rsidR="00F41D92" w:rsidRPr="00F023F7" w:rsidRDefault="00F41D92" w:rsidP="00CF5C5A">
            <w:pPr>
              <w:rPr>
                <w:rFonts w:cs="Arial"/>
                <w:b/>
                <w:smallCaps/>
                <w:color w:val="000000"/>
                <w:sz w:val="36"/>
                <w:szCs w:val="36"/>
              </w:rPr>
            </w:pPr>
          </w:p>
          <w:p w14:paraId="7E796E15" w14:textId="540B97B5" w:rsidR="00D702F2" w:rsidRPr="00F023F7" w:rsidRDefault="00D702F2" w:rsidP="00D702F2">
            <w:pPr>
              <w:rPr>
                <w:rFonts w:cs="Arial"/>
                <w:b/>
                <w:bCs/>
                <w:color w:val="004785" w:themeColor="accent2"/>
                <w:sz w:val="48"/>
                <w:szCs w:val="48"/>
              </w:rPr>
            </w:pPr>
            <w:r w:rsidRPr="00F023F7">
              <w:rPr>
                <w:rFonts w:cs="Arial"/>
                <w:b/>
                <w:bCs/>
                <w:color w:val="004785" w:themeColor="accent2"/>
                <w:sz w:val="48"/>
                <w:szCs w:val="48"/>
              </w:rPr>
              <w:t>NHS Scotland Standard Terms for Primary Care Rebate Schemes</w:t>
            </w:r>
          </w:p>
          <w:p w14:paraId="1E500494" w14:textId="77777777" w:rsidR="00D702F2" w:rsidRPr="00F023F7" w:rsidRDefault="00D702F2" w:rsidP="00D702F2">
            <w:pPr>
              <w:rPr>
                <w:rFonts w:cs="Arial"/>
                <w:b/>
                <w:bCs/>
                <w:color w:val="004785" w:themeColor="accent2"/>
                <w:sz w:val="36"/>
                <w:szCs w:val="36"/>
              </w:rPr>
            </w:pPr>
          </w:p>
          <w:p w14:paraId="1CC464CD" w14:textId="05949C9B" w:rsidR="00F41D92" w:rsidRPr="00F023F7" w:rsidRDefault="00D702F2" w:rsidP="00CF5C5A">
            <w:pPr>
              <w:rPr>
                <w:rFonts w:cs="Arial"/>
                <w:b/>
                <w:bCs/>
                <w:color w:val="004785" w:themeColor="accent2"/>
                <w:sz w:val="44"/>
                <w:szCs w:val="44"/>
              </w:rPr>
            </w:pPr>
            <w:r w:rsidRPr="00F023F7">
              <w:rPr>
                <w:rFonts w:cs="Arial"/>
                <w:b/>
                <w:bCs/>
                <w:color w:val="004785" w:themeColor="accent2"/>
                <w:sz w:val="44"/>
                <w:szCs w:val="44"/>
              </w:rPr>
              <w:t xml:space="preserve">Version </w:t>
            </w:r>
            <w:r w:rsidR="00065ED9">
              <w:rPr>
                <w:rFonts w:cs="Arial"/>
                <w:b/>
                <w:bCs/>
                <w:color w:val="004785" w:themeColor="accent2"/>
                <w:sz w:val="44"/>
                <w:szCs w:val="44"/>
              </w:rPr>
              <w:t>7</w:t>
            </w:r>
            <w:r w:rsidRPr="00F023F7">
              <w:rPr>
                <w:rFonts w:cs="Arial"/>
                <w:b/>
                <w:bCs/>
                <w:color w:val="004785" w:themeColor="accent2"/>
                <w:sz w:val="44"/>
                <w:szCs w:val="44"/>
              </w:rPr>
              <w:t xml:space="preserve"> / </w:t>
            </w:r>
            <w:r w:rsidR="00065ED9">
              <w:rPr>
                <w:rFonts w:cs="Arial"/>
                <w:b/>
                <w:bCs/>
                <w:color w:val="004785" w:themeColor="accent2"/>
                <w:sz w:val="44"/>
                <w:szCs w:val="44"/>
              </w:rPr>
              <w:t>April 2026</w:t>
            </w:r>
          </w:p>
        </w:tc>
      </w:tr>
    </w:tbl>
    <w:p w14:paraId="685932E5" w14:textId="6BCB5741" w:rsidR="00F41D92" w:rsidRPr="00F023F7" w:rsidRDefault="00F41D92" w:rsidP="009132C0">
      <w:pPr>
        <w:widowControl w:val="0"/>
        <w:rPr>
          <w:rFonts w:cs="Arial"/>
          <w:b/>
          <w:bCs/>
          <w:color w:val="004785" w:themeColor="accent2"/>
          <w:sz w:val="40"/>
          <w:szCs w:val="40"/>
        </w:rPr>
        <w:sectPr w:rsidR="00F41D92" w:rsidRPr="00F023F7" w:rsidSect="00F41D92">
          <w:headerReference w:type="even" r:id="rId26"/>
          <w:headerReference w:type="default" r:id="rId27"/>
          <w:footerReference w:type="default" r:id="rId28"/>
          <w:headerReference w:type="first" r:id="rId29"/>
          <w:pgSz w:w="11906" w:h="16838" w:code="9"/>
          <w:pgMar w:top="1440" w:right="1440" w:bottom="1440" w:left="1440" w:header="850" w:footer="708" w:gutter="0"/>
          <w:cols w:space="708"/>
          <w:docGrid w:linePitch="360"/>
        </w:sectPr>
      </w:pPr>
    </w:p>
    <w:p w14:paraId="145A2447" w14:textId="77777777" w:rsidR="00C8763E" w:rsidRPr="006E2470" w:rsidRDefault="00C8763E" w:rsidP="00C8763E">
      <w:pPr>
        <w:pStyle w:val="Heading1"/>
        <w:keepNext w:val="0"/>
        <w:keepLines w:val="0"/>
        <w:numPr>
          <w:ilvl w:val="0"/>
          <w:numId w:val="9"/>
        </w:numPr>
        <w:tabs>
          <w:tab w:val="left" w:pos="709"/>
          <w:tab w:val="num" w:pos="1080"/>
        </w:tabs>
        <w:spacing w:before="0" w:after="0"/>
        <w:ind w:left="709" w:hanging="709"/>
        <w:rPr>
          <w:rFonts w:cs="Arial"/>
          <w:color w:val="000000"/>
          <w:sz w:val="22"/>
          <w:szCs w:val="22"/>
        </w:rPr>
      </w:pPr>
      <w:bookmarkStart w:id="14" w:name="_Toc203042494"/>
      <w:r w:rsidRPr="006E2470">
        <w:rPr>
          <w:rFonts w:cs="Arial"/>
          <w:color w:val="000000"/>
          <w:sz w:val="22"/>
          <w:szCs w:val="22"/>
        </w:rPr>
        <w:lastRenderedPageBreak/>
        <w:t>DEFINITIONS AND INTERPRETATIONS</w:t>
      </w:r>
      <w:bookmarkEnd w:id="14"/>
      <w:r w:rsidRPr="006E2470">
        <w:rPr>
          <w:rFonts w:cs="Arial"/>
          <w:color w:val="000000"/>
          <w:sz w:val="22"/>
          <w:szCs w:val="22"/>
        </w:rPr>
        <w:t xml:space="preserve"> </w:t>
      </w:r>
    </w:p>
    <w:p w14:paraId="612E71DC" w14:textId="77777777" w:rsidR="00C8763E" w:rsidRPr="006E2470" w:rsidRDefault="00C8763E" w:rsidP="00C8763E">
      <w:pPr>
        <w:rPr>
          <w:rFonts w:cs="Arial"/>
          <w:sz w:val="22"/>
        </w:rPr>
      </w:pPr>
    </w:p>
    <w:p w14:paraId="4DD2FC5B" w14:textId="77777777" w:rsidR="00C8763E" w:rsidRPr="006E2470" w:rsidRDefault="00C8763E" w:rsidP="00C8763E">
      <w:pPr>
        <w:numPr>
          <w:ilvl w:val="1"/>
          <w:numId w:val="8"/>
        </w:numPr>
        <w:tabs>
          <w:tab w:val="left" w:pos="709"/>
        </w:tabs>
        <w:spacing w:after="0" w:line="240" w:lineRule="auto"/>
        <w:ind w:left="709" w:hanging="709"/>
        <w:rPr>
          <w:rFonts w:cs="Arial"/>
          <w:color w:val="000000"/>
          <w:sz w:val="22"/>
        </w:rPr>
      </w:pPr>
      <w:r w:rsidRPr="006E2470">
        <w:rPr>
          <w:rFonts w:cs="Arial"/>
          <w:color w:val="000000"/>
          <w:sz w:val="22"/>
        </w:rPr>
        <w:t>In these Terms the following expressions shall, unless otherwise specified or the context otherwise requires, have the following meanings:-</w:t>
      </w:r>
    </w:p>
    <w:p w14:paraId="32281D6E" w14:textId="77777777" w:rsidR="00C8763E" w:rsidRPr="006E2470" w:rsidRDefault="00C8763E" w:rsidP="00C8763E">
      <w:pPr>
        <w:ind w:left="1080"/>
        <w:rPr>
          <w:rFonts w:cs="Arial"/>
          <w:color w:val="000000"/>
          <w:sz w:val="22"/>
        </w:rPr>
      </w:pPr>
    </w:p>
    <w:tbl>
      <w:tblPr>
        <w:tblW w:w="0" w:type="auto"/>
        <w:tblInd w:w="1134" w:type="dxa"/>
        <w:tblCellMar>
          <w:top w:w="113" w:type="dxa"/>
          <w:bottom w:w="113" w:type="dxa"/>
        </w:tblCellMar>
        <w:tblLook w:val="0000" w:firstRow="0" w:lastRow="0" w:firstColumn="0" w:lastColumn="0" w:noHBand="0" w:noVBand="0"/>
      </w:tblPr>
      <w:tblGrid>
        <w:gridCol w:w="2442"/>
        <w:gridCol w:w="5450"/>
      </w:tblGrid>
      <w:tr w:rsidR="00C8763E" w:rsidRPr="006E2470" w14:paraId="3D28EFA7" w14:textId="77777777" w:rsidTr="00483CE9">
        <w:trPr>
          <w:cantSplit/>
        </w:trPr>
        <w:tc>
          <w:tcPr>
            <w:tcW w:w="2442" w:type="dxa"/>
          </w:tcPr>
          <w:p w14:paraId="47FDCDCB" w14:textId="77777777" w:rsidR="00C8763E" w:rsidRPr="006E2470" w:rsidRDefault="00C8763E" w:rsidP="00483CE9">
            <w:pPr>
              <w:pStyle w:val="Definitions"/>
              <w:keepNext w:val="0"/>
              <w:widowControl w:val="0"/>
              <w:spacing w:before="0" w:after="0"/>
              <w:ind w:left="0" w:firstLine="0"/>
              <w:jc w:val="left"/>
              <w:rPr>
                <w:rFonts w:cs="Arial"/>
                <w:b/>
                <w:color w:val="000000"/>
                <w:szCs w:val="22"/>
              </w:rPr>
            </w:pPr>
            <w:r w:rsidRPr="006E2470">
              <w:rPr>
                <w:rFonts w:cs="Arial"/>
                <w:b/>
                <w:color w:val="000000"/>
                <w:szCs w:val="22"/>
              </w:rPr>
              <w:t>“1978 Act”</w:t>
            </w:r>
          </w:p>
        </w:tc>
        <w:tc>
          <w:tcPr>
            <w:tcW w:w="5450" w:type="dxa"/>
          </w:tcPr>
          <w:p w14:paraId="6ECCAD80" w14:textId="77777777" w:rsidR="00C8763E" w:rsidRPr="006E2470" w:rsidRDefault="00C8763E" w:rsidP="00483CE9">
            <w:pPr>
              <w:pStyle w:val="Definitions"/>
              <w:keepNext w:val="0"/>
              <w:widowControl w:val="0"/>
              <w:spacing w:before="0" w:after="0"/>
              <w:ind w:left="0" w:firstLine="0"/>
              <w:rPr>
                <w:rFonts w:cs="Arial"/>
                <w:color w:val="000000"/>
                <w:szCs w:val="22"/>
              </w:rPr>
            </w:pPr>
            <w:r w:rsidRPr="006E2470">
              <w:rPr>
                <w:rFonts w:cs="Arial"/>
                <w:szCs w:val="22"/>
              </w:rPr>
              <w:t>means the National Health Service (Scotland) Act 1978, as amended;</w:t>
            </w:r>
          </w:p>
        </w:tc>
      </w:tr>
      <w:tr w:rsidR="00C8763E" w:rsidRPr="006E2470" w14:paraId="193744D0" w14:textId="77777777" w:rsidTr="00483CE9">
        <w:trPr>
          <w:cantSplit/>
        </w:trPr>
        <w:tc>
          <w:tcPr>
            <w:tcW w:w="2442" w:type="dxa"/>
          </w:tcPr>
          <w:p w14:paraId="667E9FB9" w14:textId="77777777" w:rsidR="00C8763E" w:rsidRPr="006E2470" w:rsidRDefault="00C8763E" w:rsidP="00483CE9">
            <w:pPr>
              <w:pStyle w:val="Definitions"/>
              <w:keepNext w:val="0"/>
              <w:widowControl w:val="0"/>
              <w:spacing w:before="0" w:after="0"/>
              <w:ind w:left="0" w:firstLine="0"/>
              <w:jc w:val="left"/>
              <w:rPr>
                <w:rFonts w:cs="Arial"/>
                <w:b/>
                <w:color w:val="000000"/>
                <w:szCs w:val="22"/>
              </w:rPr>
            </w:pPr>
            <w:r w:rsidRPr="006E2470">
              <w:rPr>
                <w:rFonts w:cs="Arial"/>
                <w:b/>
                <w:color w:val="000000"/>
                <w:szCs w:val="22"/>
              </w:rPr>
              <w:t>“Affiliate”</w:t>
            </w:r>
          </w:p>
        </w:tc>
        <w:tc>
          <w:tcPr>
            <w:tcW w:w="5450" w:type="dxa"/>
          </w:tcPr>
          <w:p w14:paraId="22C2760B" w14:textId="77777777" w:rsidR="00C8763E" w:rsidRPr="006E2470" w:rsidRDefault="00C8763E" w:rsidP="00483CE9">
            <w:pPr>
              <w:pStyle w:val="Definitions"/>
              <w:keepNext w:val="0"/>
              <w:widowControl w:val="0"/>
              <w:spacing w:before="0" w:after="0"/>
              <w:ind w:left="0" w:firstLine="0"/>
              <w:rPr>
                <w:rFonts w:cs="Arial"/>
                <w:i/>
                <w:color w:val="000000"/>
                <w:szCs w:val="22"/>
              </w:rPr>
            </w:pPr>
            <w:r w:rsidRPr="006E2470">
              <w:rPr>
                <w:rFonts w:cs="Arial"/>
                <w:color w:val="000000"/>
                <w:szCs w:val="22"/>
              </w:rPr>
              <w:t>means any company which (directly or indirectly) controls, is controlled by and/or is under common control with the Company;</w:t>
            </w:r>
          </w:p>
        </w:tc>
      </w:tr>
      <w:tr w:rsidR="00C8763E" w:rsidRPr="006E2470" w14:paraId="27629D22" w14:textId="77777777" w:rsidTr="00483CE9">
        <w:trPr>
          <w:cantSplit/>
        </w:trPr>
        <w:tc>
          <w:tcPr>
            <w:tcW w:w="2442" w:type="dxa"/>
          </w:tcPr>
          <w:p w14:paraId="7857979B" w14:textId="77777777" w:rsidR="00C8763E" w:rsidRPr="006E2470" w:rsidRDefault="00C8763E" w:rsidP="00483CE9">
            <w:pPr>
              <w:pStyle w:val="Definitions"/>
              <w:keepNext w:val="0"/>
              <w:widowControl w:val="0"/>
              <w:spacing w:before="0" w:after="0"/>
              <w:ind w:left="0" w:firstLine="0"/>
              <w:jc w:val="left"/>
              <w:rPr>
                <w:rFonts w:cs="Arial"/>
                <w:b/>
                <w:color w:val="000000"/>
                <w:szCs w:val="22"/>
              </w:rPr>
            </w:pPr>
            <w:r w:rsidRPr="006E2470">
              <w:rPr>
                <w:rFonts w:cs="Arial"/>
                <w:b/>
                <w:color w:val="000000"/>
                <w:szCs w:val="22"/>
              </w:rPr>
              <w:t>“Applicable Laws”</w:t>
            </w:r>
          </w:p>
        </w:tc>
        <w:tc>
          <w:tcPr>
            <w:tcW w:w="5450" w:type="dxa"/>
          </w:tcPr>
          <w:p w14:paraId="5360106A" w14:textId="77777777" w:rsidR="00C8763E" w:rsidRPr="006E2470" w:rsidRDefault="00C8763E" w:rsidP="00483CE9">
            <w:pPr>
              <w:pStyle w:val="Definitions"/>
              <w:keepNext w:val="0"/>
              <w:widowControl w:val="0"/>
              <w:spacing w:before="0" w:after="0"/>
              <w:ind w:left="0" w:firstLine="0"/>
              <w:rPr>
                <w:rFonts w:cs="Arial"/>
                <w:color w:val="000000"/>
                <w:szCs w:val="22"/>
              </w:rPr>
            </w:pPr>
            <w:r w:rsidRPr="006E2470">
              <w:rPr>
                <w:rFonts w:cs="Arial"/>
                <w:color w:val="000000"/>
                <w:szCs w:val="22"/>
              </w:rPr>
              <w:t>means all applicable laws, rules, regulations, including case law, as well as any guidance, guidelines and requirements of any regulatory authorities and any industry codes of practice in effect from time to time applicable to the activities performed under the PCRS Agreement;</w:t>
            </w:r>
          </w:p>
        </w:tc>
      </w:tr>
      <w:tr w:rsidR="00C8763E" w:rsidRPr="006E2470" w14:paraId="54E0AEC2" w14:textId="77777777" w:rsidTr="00483CE9">
        <w:trPr>
          <w:cantSplit/>
        </w:trPr>
        <w:tc>
          <w:tcPr>
            <w:tcW w:w="2442" w:type="dxa"/>
          </w:tcPr>
          <w:p w14:paraId="0D32E70A" w14:textId="77777777" w:rsidR="00C8763E" w:rsidRPr="006E2470" w:rsidRDefault="00C8763E" w:rsidP="00483CE9">
            <w:pPr>
              <w:pStyle w:val="Definitions"/>
              <w:keepNext w:val="0"/>
              <w:widowControl w:val="0"/>
              <w:spacing w:before="0" w:after="0"/>
              <w:ind w:left="0" w:firstLine="0"/>
              <w:jc w:val="left"/>
              <w:rPr>
                <w:rFonts w:cs="Arial"/>
                <w:b/>
                <w:color w:val="000000"/>
                <w:szCs w:val="22"/>
              </w:rPr>
            </w:pPr>
            <w:r w:rsidRPr="006E2470">
              <w:rPr>
                <w:rFonts w:cs="Arial"/>
                <w:b/>
                <w:color w:val="000000"/>
                <w:szCs w:val="22"/>
              </w:rPr>
              <w:t>“Board”</w:t>
            </w:r>
          </w:p>
        </w:tc>
        <w:tc>
          <w:tcPr>
            <w:tcW w:w="5450" w:type="dxa"/>
          </w:tcPr>
          <w:p w14:paraId="74D61B42" w14:textId="77777777" w:rsidR="00C8763E" w:rsidRPr="006E2470" w:rsidRDefault="00C8763E" w:rsidP="00483CE9">
            <w:pPr>
              <w:pStyle w:val="Definitions"/>
              <w:keepNext w:val="0"/>
              <w:widowControl w:val="0"/>
              <w:spacing w:before="0" w:after="0"/>
              <w:ind w:left="0" w:firstLine="0"/>
              <w:rPr>
                <w:rFonts w:cs="Arial"/>
                <w:color w:val="000000"/>
                <w:szCs w:val="22"/>
              </w:rPr>
            </w:pPr>
            <w:r w:rsidRPr="006E2470">
              <w:rPr>
                <w:rFonts w:cs="Arial"/>
                <w:szCs w:val="22"/>
              </w:rPr>
              <w:t>means any body constituted pursuant to the terms of the 1978 Act;</w:t>
            </w:r>
          </w:p>
        </w:tc>
      </w:tr>
      <w:tr w:rsidR="00C8763E" w:rsidRPr="006E2470" w14:paraId="198C767C" w14:textId="77777777" w:rsidTr="00483CE9">
        <w:trPr>
          <w:cantSplit/>
        </w:trPr>
        <w:tc>
          <w:tcPr>
            <w:tcW w:w="2442" w:type="dxa"/>
          </w:tcPr>
          <w:p w14:paraId="4A9D2503" w14:textId="77777777" w:rsidR="00C8763E" w:rsidRPr="006E2470" w:rsidRDefault="00C8763E" w:rsidP="00483CE9">
            <w:pPr>
              <w:pStyle w:val="Definitions"/>
              <w:keepNext w:val="0"/>
              <w:widowControl w:val="0"/>
              <w:spacing w:before="0" w:after="0"/>
              <w:ind w:left="0" w:firstLine="0"/>
              <w:jc w:val="left"/>
              <w:rPr>
                <w:rFonts w:cs="Arial"/>
                <w:b/>
                <w:snapToGrid w:val="0"/>
                <w:color w:val="000000"/>
                <w:szCs w:val="22"/>
              </w:rPr>
            </w:pPr>
            <w:r w:rsidRPr="006E2470">
              <w:rPr>
                <w:rFonts w:cs="Arial"/>
                <w:b/>
                <w:snapToGrid w:val="0"/>
                <w:color w:val="000000"/>
                <w:szCs w:val="22"/>
              </w:rPr>
              <w:t>“Company”</w:t>
            </w:r>
          </w:p>
          <w:p w14:paraId="09A1CA72" w14:textId="77777777" w:rsidR="00C8763E" w:rsidRPr="006E2470" w:rsidRDefault="00C8763E" w:rsidP="00483CE9">
            <w:pPr>
              <w:pStyle w:val="Definitions"/>
              <w:keepNext w:val="0"/>
              <w:widowControl w:val="0"/>
              <w:spacing w:before="0" w:after="0"/>
              <w:ind w:left="0" w:firstLine="0"/>
              <w:jc w:val="left"/>
              <w:rPr>
                <w:rFonts w:cs="Arial"/>
                <w:b/>
                <w:color w:val="000000"/>
                <w:szCs w:val="22"/>
              </w:rPr>
            </w:pPr>
          </w:p>
        </w:tc>
        <w:tc>
          <w:tcPr>
            <w:tcW w:w="5450" w:type="dxa"/>
          </w:tcPr>
          <w:p w14:paraId="1EE02F8A" w14:textId="77777777" w:rsidR="00C8763E" w:rsidRPr="006E2470" w:rsidRDefault="00C8763E" w:rsidP="00483CE9">
            <w:pPr>
              <w:pStyle w:val="Definitions"/>
              <w:keepNext w:val="0"/>
              <w:widowControl w:val="0"/>
              <w:spacing w:before="0" w:after="0"/>
              <w:ind w:left="0" w:firstLine="0"/>
              <w:rPr>
                <w:rFonts w:cs="Arial"/>
                <w:color w:val="000000"/>
                <w:szCs w:val="22"/>
              </w:rPr>
            </w:pPr>
            <w:r w:rsidRPr="006E2470">
              <w:rPr>
                <w:rFonts w:cs="Arial"/>
                <w:snapToGrid w:val="0"/>
                <w:color w:val="000000"/>
                <w:szCs w:val="22"/>
              </w:rPr>
              <w:t>means the company that receives the PCRS Approval Letter for the Product that may be purchased or paid for by the Board for use in the treatment of a Patient in accordance with a particular PCRS Agreement;</w:t>
            </w:r>
          </w:p>
        </w:tc>
      </w:tr>
      <w:tr w:rsidR="00C8763E" w:rsidRPr="006E2470" w14:paraId="1A0B0217" w14:textId="77777777" w:rsidTr="00483CE9">
        <w:trPr>
          <w:cantSplit/>
        </w:trPr>
        <w:tc>
          <w:tcPr>
            <w:tcW w:w="2442" w:type="dxa"/>
          </w:tcPr>
          <w:p w14:paraId="3CAA331C" w14:textId="77777777" w:rsidR="00C8763E" w:rsidRPr="006E2470" w:rsidRDefault="00C8763E" w:rsidP="00483CE9">
            <w:pPr>
              <w:autoSpaceDE w:val="0"/>
              <w:autoSpaceDN w:val="0"/>
              <w:adjustRightInd w:val="0"/>
              <w:spacing w:after="0" w:line="240" w:lineRule="auto"/>
              <w:rPr>
                <w:rFonts w:eastAsia="Calibri" w:cs="Arial"/>
                <w:b/>
                <w:bCs/>
                <w:sz w:val="22"/>
                <w:lang w:eastAsia="en-GB"/>
              </w:rPr>
            </w:pPr>
            <w:r w:rsidRPr="006E2470">
              <w:rPr>
                <w:rFonts w:eastAsia="Calibri" w:cs="Arial"/>
                <w:b/>
                <w:bCs/>
                <w:sz w:val="22"/>
                <w:lang w:eastAsia="en-GB"/>
              </w:rPr>
              <w:t>“Company</w:t>
            </w:r>
          </w:p>
          <w:p w14:paraId="68779E9F" w14:textId="77777777" w:rsidR="00C8763E" w:rsidRPr="006E2470" w:rsidRDefault="00C8763E" w:rsidP="00483CE9">
            <w:pPr>
              <w:autoSpaceDE w:val="0"/>
              <w:autoSpaceDN w:val="0"/>
              <w:adjustRightInd w:val="0"/>
              <w:spacing w:after="0" w:line="240" w:lineRule="auto"/>
              <w:rPr>
                <w:rFonts w:eastAsia="Calibri" w:cs="Arial"/>
                <w:b/>
                <w:bCs/>
                <w:sz w:val="22"/>
                <w:lang w:eastAsia="en-GB"/>
              </w:rPr>
            </w:pPr>
            <w:r w:rsidRPr="006E2470">
              <w:rPr>
                <w:rFonts w:eastAsia="Calibri" w:cs="Arial"/>
                <w:b/>
                <w:bCs/>
                <w:sz w:val="22"/>
                <w:lang w:eastAsia="en-GB"/>
              </w:rPr>
              <w:t>Confidential</w:t>
            </w:r>
          </w:p>
          <w:p w14:paraId="500D37B7" w14:textId="77777777" w:rsidR="00C8763E" w:rsidRPr="006E2470" w:rsidRDefault="00C8763E" w:rsidP="00483CE9">
            <w:pPr>
              <w:pStyle w:val="Definitions"/>
              <w:keepNext w:val="0"/>
              <w:widowControl w:val="0"/>
              <w:spacing w:before="0" w:after="0"/>
              <w:ind w:left="0" w:firstLine="0"/>
              <w:jc w:val="left"/>
              <w:rPr>
                <w:rFonts w:cs="Arial"/>
                <w:b/>
                <w:color w:val="000000"/>
                <w:szCs w:val="22"/>
              </w:rPr>
            </w:pPr>
            <w:r w:rsidRPr="006E2470">
              <w:rPr>
                <w:rFonts w:eastAsia="Calibri" w:cs="Arial"/>
                <w:b/>
                <w:bCs/>
                <w:szCs w:val="22"/>
                <w:lang w:eastAsia="en-GB"/>
              </w:rPr>
              <w:t>Information”</w:t>
            </w:r>
          </w:p>
        </w:tc>
        <w:tc>
          <w:tcPr>
            <w:tcW w:w="5450" w:type="dxa"/>
          </w:tcPr>
          <w:p w14:paraId="261F4E49" w14:textId="77777777" w:rsidR="00C8763E" w:rsidRPr="006E2470" w:rsidRDefault="00C8763E" w:rsidP="00483CE9">
            <w:pPr>
              <w:pStyle w:val="Definitions"/>
              <w:keepNext w:val="0"/>
              <w:widowControl w:val="0"/>
              <w:spacing w:before="0" w:after="0"/>
              <w:ind w:left="0" w:firstLine="0"/>
              <w:rPr>
                <w:rFonts w:cs="Arial"/>
                <w:color w:val="000000"/>
                <w:szCs w:val="22"/>
              </w:rPr>
            </w:pPr>
            <w:r w:rsidRPr="006E2470">
              <w:rPr>
                <w:rFonts w:eastAsia="Calibri" w:cs="Arial"/>
                <w:szCs w:val="22"/>
                <w:lang w:eastAsia="en-GB"/>
              </w:rPr>
              <w:t>means such information as is identified by the Company in the PCRS Submission as confidential because of its commercial sensitivity and having the necessary quality of confidence;</w:t>
            </w:r>
          </w:p>
        </w:tc>
      </w:tr>
      <w:tr w:rsidR="00C8763E" w:rsidRPr="006E2470" w14:paraId="51122B7B" w14:textId="77777777" w:rsidTr="00483CE9">
        <w:trPr>
          <w:cantSplit/>
        </w:trPr>
        <w:tc>
          <w:tcPr>
            <w:tcW w:w="2442" w:type="dxa"/>
          </w:tcPr>
          <w:p w14:paraId="335BEF58" w14:textId="77777777" w:rsidR="00C8763E" w:rsidRPr="006E2470" w:rsidRDefault="00C8763E" w:rsidP="00483CE9">
            <w:pPr>
              <w:pStyle w:val="Definitions"/>
              <w:keepNext w:val="0"/>
              <w:widowControl w:val="0"/>
              <w:spacing w:before="0" w:after="0"/>
              <w:ind w:left="0" w:firstLine="0"/>
              <w:jc w:val="left"/>
              <w:rPr>
                <w:rFonts w:cs="Arial"/>
                <w:b/>
                <w:color w:val="000000"/>
                <w:szCs w:val="22"/>
              </w:rPr>
            </w:pPr>
            <w:r w:rsidRPr="006E2470">
              <w:rPr>
                <w:rFonts w:cs="Arial"/>
                <w:b/>
                <w:color w:val="000000"/>
                <w:szCs w:val="22"/>
              </w:rPr>
              <w:t>“Confidential Information”</w:t>
            </w:r>
          </w:p>
        </w:tc>
        <w:tc>
          <w:tcPr>
            <w:tcW w:w="5450" w:type="dxa"/>
          </w:tcPr>
          <w:p w14:paraId="68F9C547" w14:textId="77777777" w:rsidR="00C8763E" w:rsidRPr="006E2470" w:rsidRDefault="00C8763E" w:rsidP="00483CE9">
            <w:pPr>
              <w:pStyle w:val="Definitions"/>
              <w:keepNext w:val="0"/>
              <w:widowControl w:val="0"/>
              <w:spacing w:before="0" w:after="0"/>
              <w:ind w:left="0" w:firstLine="0"/>
              <w:rPr>
                <w:rFonts w:cs="Arial"/>
                <w:color w:val="000000"/>
                <w:szCs w:val="22"/>
              </w:rPr>
            </w:pPr>
            <w:r w:rsidRPr="006E2470">
              <w:rPr>
                <w:rFonts w:cs="Arial"/>
                <w:szCs w:val="22"/>
              </w:rPr>
              <w:t>means (a) all Patient Identifiable Information; and (ii) Company Confidential Information; and (iii) information, the disclosure of which is otherwise subject to exemption from disclosure under the Freedom of Information (Scotland) Act 2002;</w:t>
            </w:r>
          </w:p>
        </w:tc>
      </w:tr>
      <w:tr w:rsidR="00C8763E" w:rsidRPr="006E2470" w14:paraId="2440B2D5" w14:textId="77777777" w:rsidTr="00483CE9">
        <w:trPr>
          <w:cantSplit/>
        </w:trPr>
        <w:tc>
          <w:tcPr>
            <w:tcW w:w="2442" w:type="dxa"/>
          </w:tcPr>
          <w:p w14:paraId="411ADCBC" w14:textId="77777777" w:rsidR="00C8763E" w:rsidRPr="006E2470" w:rsidRDefault="00C8763E" w:rsidP="00483CE9">
            <w:pPr>
              <w:pStyle w:val="Definitions"/>
              <w:keepNext w:val="0"/>
              <w:widowControl w:val="0"/>
              <w:spacing w:before="0" w:after="0"/>
              <w:ind w:left="0" w:firstLine="0"/>
              <w:jc w:val="left"/>
              <w:rPr>
                <w:rFonts w:cs="Arial"/>
                <w:b/>
                <w:color w:val="000000"/>
                <w:szCs w:val="22"/>
              </w:rPr>
            </w:pPr>
            <w:r w:rsidRPr="006E2470">
              <w:rPr>
                <w:rFonts w:cs="Arial"/>
                <w:b/>
                <w:color w:val="000000"/>
                <w:szCs w:val="22"/>
              </w:rPr>
              <w:t>“Force Majeure”</w:t>
            </w:r>
          </w:p>
        </w:tc>
        <w:tc>
          <w:tcPr>
            <w:tcW w:w="5450" w:type="dxa"/>
          </w:tcPr>
          <w:p w14:paraId="3E92E3FA" w14:textId="77777777" w:rsidR="00C8763E" w:rsidRPr="006E2470" w:rsidRDefault="00C8763E" w:rsidP="00483CE9">
            <w:pPr>
              <w:pStyle w:val="Definitions"/>
              <w:keepNext w:val="0"/>
              <w:widowControl w:val="0"/>
              <w:spacing w:before="0" w:after="0"/>
              <w:ind w:left="0" w:firstLine="0"/>
              <w:rPr>
                <w:rFonts w:cs="Arial"/>
                <w:color w:val="000000"/>
                <w:szCs w:val="22"/>
              </w:rPr>
            </w:pPr>
            <w:r w:rsidRPr="006E2470">
              <w:rPr>
                <w:rFonts w:cs="Arial"/>
                <w:color w:val="000000"/>
                <w:szCs w:val="22"/>
              </w:rPr>
              <w:t>means any circumstances beyond the reasonable control of the affected Party (including, without limitation, any strike, lock-out or other industrial action</w:t>
            </w:r>
            <w:r w:rsidRPr="006E2470">
              <w:rPr>
                <w:rFonts w:cs="Arial"/>
                <w:szCs w:val="22"/>
              </w:rPr>
              <w:t xml:space="preserve"> which is not confined to the workforce of the affected Party</w:t>
            </w:r>
            <w:r w:rsidRPr="006E2470">
              <w:rPr>
                <w:rFonts w:cs="Arial"/>
                <w:color w:val="000000"/>
                <w:szCs w:val="22"/>
              </w:rPr>
              <w:t>) and which could not have been avoided or mitigated by the exercise of all reasonable care by that Party and further provided that such event materially affects the ability of the Party seeking to rely upon it to perform its obligations under the PCRS Agreement;</w:t>
            </w:r>
          </w:p>
        </w:tc>
      </w:tr>
      <w:tr w:rsidR="00C8763E" w:rsidRPr="006E2470" w14:paraId="0ED91189" w14:textId="77777777" w:rsidTr="00483CE9">
        <w:trPr>
          <w:cantSplit/>
        </w:trPr>
        <w:tc>
          <w:tcPr>
            <w:tcW w:w="2442" w:type="dxa"/>
          </w:tcPr>
          <w:p w14:paraId="61195404" w14:textId="77777777" w:rsidR="00C8763E" w:rsidRPr="006E2470" w:rsidRDefault="00C8763E" w:rsidP="00483CE9">
            <w:pPr>
              <w:pStyle w:val="Definitions"/>
              <w:keepNext w:val="0"/>
              <w:widowControl w:val="0"/>
              <w:spacing w:before="0" w:after="0"/>
              <w:ind w:left="0" w:firstLine="0"/>
              <w:jc w:val="left"/>
              <w:rPr>
                <w:rFonts w:cs="Arial"/>
                <w:b/>
                <w:color w:val="000000"/>
                <w:szCs w:val="22"/>
              </w:rPr>
            </w:pPr>
            <w:r w:rsidRPr="006E2470">
              <w:rPr>
                <w:rFonts w:cs="Arial"/>
                <w:bCs/>
                <w:color w:val="000000"/>
                <w:szCs w:val="22"/>
              </w:rPr>
              <w:t>"</w:t>
            </w:r>
            <w:r w:rsidRPr="006E2470">
              <w:rPr>
                <w:rFonts w:cs="Arial"/>
                <w:b/>
                <w:bCs/>
                <w:color w:val="000000"/>
                <w:szCs w:val="22"/>
              </w:rPr>
              <w:t>Indirect Taxes</w:t>
            </w:r>
            <w:r w:rsidRPr="006E2470">
              <w:rPr>
                <w:rFonts w:cs="Arial"/>
                <w:bCs/>
                <w:color w:val="000000"/>
                <w:szCs w:val="22"/>
              </w:rPr>
              <w:t>"</w:t>
            </w:r>
          </w:p>
        </w:tc>
        <w:tc>
          <w:tcPr>
            <w:tcW w:w="5450" w:type="dxa"/>
          </w:tcPr>
          <w:p w14:paraId="23B917F7" w14:textId="77777777" w:rsidR="00C8763E" w:rsidRPr="006E2470" w:rsidRDefault="00C8763E" w:rsidP="00483CE9">
            <w:pPr>
              <w:pStyle w:val="Definitions"/>
              <w:keepNext w:val="0"/>
              <w:widowControl w:val="0"/>
              <w:spacing w:before="0" w:after="0"/>
              <w:ind w:left="0" w:firstLine="0"/>
              <w:rPr>
                <w:rFonts w:cs="Arial"/>
                <w:color w:val="000000"/>
                <w:szCs w:val="22"/>
              </w:rPr>
            </w:pPr>
            <w:r w:rsidRPr="006E2470">
              <w:rPr>
                <w:rFonts w:cs="Arial"/>
                <w:bCs/>
                <w:color w:val="000000"/>
                <w:szCs w:val="22"/>
              </w:rPr>
              <w:t>means value added taxes, sales taxes, consumption taxes and other similar taxes;</w:t>
            </w:r>
          </w:p>
        </w:tc>
      </w:tr>
      <w:tr w:rsidR="00C8763E" w:rsidRPr="006E2470" w14:paraId="139EC32F" w14:textId="77777777" w:rsidTr="00483CE9">
        <w:trPr>
          <w:cantSplit/>
        </w:trPr>
        <w:tc>
          <w:tcPr>
            <w:tcW w:w="2442" w:type="dxa"/>
          </w:tcPr>
          <w:p w14:paraId="059C42A7" w14:textId="77777777" w:rsidR="00C8763E" w:rsidRPr="006E2470" w:rsidRDefault="00C8763E" w:rsidP="00483CE9">
            <w:pPr>
              <w:pStyle w:val="Definitions"/>
              <w:keepNext w:val="0"/>
              <w:widowControl w:val="0"/>
              <w:spacing w:before="0" w:after="0"/>
              <w:ind w:left="0" w:firstLine="0"/>
              <w:jc w:val="left"/>
              <w:rPr>
                <w:rFonts w:cs="Arial"/>
                <w:b/>
                <w:snapToGrid w:val="0"/>
                <w:color w:val="000000"/>
                <w:szCs w:val="22"/>
              </w:rPr>
            </w:pPr>
            <w:r w:rsidRPr="006E2470">
              <w:rPr>
                <w:rFonts w:cs="Arial"/>
                <w:b/>
                <w:color w:val="000000"/>
                <w:szCs w:val="22"/>
              </w:rPr>
              <w:lastRenderedPageBreak/>
              <w:t>“NHS Dispensing Contractors”</w:t>
            </w:r>
          </w:p>
        </w:tc>
        <w:tc>
          <w:tcPr>
            <w:tcW w:w="5450" w:type="dxa"/>
          </w:tcPr>
          <w:p w14:paraId="56B5B2F2" w14:textId="77777777" w:rsidR="00C8763E" w:rsidRPr="006E2470" w:rsidRDefault="00C8763E" w:rsidP="00483CE9">
            <w:pPr>
              <w:pStyle w:val="Definitions"/>
              <w:keepNext w:val="0"/>
              <w:widowControl w:val="0"/>
              <w:spacing w:before="0" w:after="0"/>
              <w:ind w:left="0" w:firstLine="0"/>
              <w:rPr>
                <w:rFonts w:cs="Arial"/>
                <w:snapToGrid w:val="0"/>
                <w:color w:val="000000"/>
                <w:szCs w:val="22"/>
              </w:rPr>
            </w:pPr>
            <w:r w:rsidRPr="006E2470">
              <w:rPr>
                <w:rFonts w:cs="Arial"/>
                <w:snapToGrid w:val="0"/>
                <w:color w:val="000000"/>
                <w:szCs w:val="22"/>
              </w:rPr>
              <w:t xml:space="preserve">means a </w:t>
            </w:r>
            <w:bookmarkStart w:id="15" w:name="_Hlk201733930"/>
            <w:r w:rsidRPr="006E2470">
              <w:rPr>
                <w:rFonts w:cs="Arial"/>
                <w:snapToGrid w:val="0"/>
                <w:color w:val="000000"/>
                <w:szCs w:val="22"/>
              </w:rPr>
              <w:t>community pharmacy business, a dispensing doctor or a dispensing appliance contractor with a contract to provide a NHS dispensing service;</w:t>
            </w:r>
            <w:bookmarkEnd w:id="15"/>
          </w:p>
        </w:tc>
      </w:tr>
      <w:tr w:rsidR="00C8763E" w:rsidRPr="006E2470" w14:paraId="2B39CE01" w14:textId="77777777" w:rsidTr="00483CE9">
        <w:trPr>
          <w:cantSplit/>
        </w:trPr>
        <w:tc>
          <w:tcPr>
            <w:tcW w:w="2442" w:type="dxa"/>
          </w:tcPr>
          <w:p w14:paraId="4CB2B0AC" w14:textId="77777777" w:rsidR="00C8763E" w:rsidRPr="006E2470" w:rsidRDefault="00C8763E" w:rsidP="00483CE9">
            <w:pPr>
              <w:pStyle w:val="Definitions"/>
              <w:keepNext w:val="0"/>
              <w:widowControl w:val="0"/>
              <w:spacing w:before="0" w:after="0"/>
              <w:ind w:left="0" w:firstLine="0"/>
              <w:jc w:val="left"/>
              <w:rPr>
                <w:rFonts w:cs="Arial"/>
                <w:b/>
                <w:snapToGrid w:val="0"/>
                <w:color w:val="000000"/>
                <w:szCs w:val="22"/>
              </w:rPr>
            </w:pPr>
            <w:r w:rsidRPr="006E2470">
              <w:rPr>
                <w:rFonts w:cs="Arial"/>
                <w:b/>
                <w:color w:val="000000"/>
                <w:szCs w:val="22"/>
              </w:rPr>
              <w:t>“NHS List Price”</w:t>
            </w:r>
          </w:p>
        </w:tc>
        <w:tc>
          <w:tcPr>
            <w:tcW w:w="5450" w:type="dxa"/>
          </w:tcPr>
          <w:p w14:paraId="7E30A513" w14:textId="77777777" w:rsidR="00C8763E" w:rsidRPr="006E2470" w:rsidRDefault="00C8763E" w:rsidP="00483CE9">
            <w:pPr>
              <w:pStyle w:val="Definitions"/>
              <w:keepNext w:val="0"/>
              <w:widowControl w:val="0"/>
              <w:spacing w:before="0" w:after="0"/>
              <w:ind w:left="0" w:firstLine="0"/>
              <w:rPr>
                <w:rFonts w:cs="Arial"/>
                <w:snapToGrid w:val="0"/>
                <w:color w:val="000000"/>
                <w:szCs w:val="22"/>
              </w:rPr>
            </w:pPr>
            <w:r w:rsidRPr="006E2470">
              <w:rPr>
                <w:rFonts w:cs="Arial"/>
                <w:bCs/>
                <w:szCs w:val="22"/>
              </w:rPr>
              <w:t>means the list price for the Product as published in the dictionary of medicines and devices (dm+d);</w:t>
            </w:r>
          </w:p>
        </w:tc>
      </w:tr>
      <w:tr w:rsidR="000E53B7" w:rsidRPr="006E2470" w14:paraId="5F864544" w14:textId="77777777" w:rsidTr="00483CE9">
        <w:trPr>
          <w:cantSplit/>
        </w:trPr>
        <w:tc>
          <w:tcPr>
            <w:tcW w:w="2442" w:type="dxa"/>
          </w:tcPr>
          <w:p w14:paraId="784E6EA0" w14:textId="30208C6C" w:rsidR="000E53B7" w:rsidRPr="006E2470" w:rsidRDefault="000E53B7" w:rsidP="000E53B7">
            <w:pPr>
              <w:pStyle w:val="Definitions"/>
              <w:keepNext w:val="0"/>
              <w:widowControl w:val="0"/>
              <w:spacing w:before="0" w:after="0"/>
              <w:ind w:left="0" w:firstLine="0"/>
              <w:jc w:val="left"/>
              <w:rPr>
                <w:rFonts w:cs="Arial"/>
                <w:b/>
                <w:color w:val="000000"/>
                <w:szCs w:val="22"/>
              </w:rPr>
            </w:pPr>
            <w:r w:rsidRPr="006E2470">
              <w:rPr>
                <w:rFonts w:cs="Arial"/>
                <w:b/>
                <w:color w:val="000000"/>
                <w:szCs w:val="22"/>
              </w:rPr>
              <w:t>“NHSS”</w:t>
            </w:r>
          </w:p>
        </w:tc>
        <w:tc>
          <w:tcPr>
            <w:tcW w:w="5450" w:type="dxa"/>
          </w:tcPr>
          <w:p w14:paraId="73F6D640" w14:textId="6BB7E9DE" w:rsidR="000E53B7" w:rsidRPr="006E2470" w:rsidRDefault="000E53B7" w:rsidP="000E53B7">
            <w:pPr>
              <w:pStyle w:val="Definitions"/>
              <w:keepNext w:val="0"/>
              <w:widowControl w:val="0"/>
              <w:spacing w:before="0" w:after="0"/>
              <w:ind w:left="0" w:firstLine="0"/>
              <w:rPr>
                <w:rFonts w:cs="Arial"/>
                <w:bCs/>
                <w:szCs w:val="22"/>
              </w:rPr>
            </w:pPr>
            <w:r w:rsidRPr="006E2470">
              <w:rPr>
                <w:rFonts w:cs="Arial"/>
                <w:bCs/>
                <w:szCs w:val="22"/>
              </w:rPr>
              <w:t>means the National Health Service in Scotland;</w:t>
            </w:r>
          </w:p>
        </w:tc>
      </w:tr>
      <w:tr w:rsidR="00C8763E" w:rsidRPr="006E2470" w14:paraId="463AFA90" w14:textId="77777777" w:rsidTr="00483CE9">
        <w:trPr>
          <w:cantSplit/>
        </w:trPr>
        <w:tc>
          <w:tcPr>
            <w:tcW w:w="2442" w:type="dxa"/>
          </w:tcPr>
          <w:p w14:paraId="63A0B8D4" w14:textId="77777777" w:rsidR="00C8763E" w:rsidRPr="006E2470" w:rsidRDefault="00C8763E" w:rsidP="00483CE9">
            <w:pPr>
              <w:pStyle w:val="Definitions"/>
              <w:keepNext w:val="0"/>
              <w:widowControl w:val="0"/>
              <w:spacing w:before="0" w:after="0"/>
              <w:ind w:left="0" w:firstLine="0"/>
              <w:jc w:val="left"/>
              <w:rPr>
                <w:rFonts w:cs="Arial"/>
                <w:b/>
                <w:snapToGrid w:val="0"/>
                <w:color w:val="000000"/>
                <w:szCs w:val="22"/>
              </w:rPr>
            </w:pPr>
            <w:r w:rsidRPr="006E2470">
              <w:rPr>
                <w:rFonts w:cs="Arial"/>
                <w:b/>
                <w:snapToGrid w:val="0"/>
                <w:color w:val="000000"/>
                <w:szCs w:val="22"/>
              </w:rPr>
              <w:t>“Party” or “Parties”</w:t>
            </w:r>
          </w:p>
        </w:tc>
        <w:tc>
          <w:tcPr>
            <w:tcW w:w="5450" w:type="dxa"/>
          </w:tcPr>
          <w:p w14:paraId="27DF8D43" w14:textId="77777777" w:rsidR="00C8763E" w:rsidRPr="006E2470" w:rsidRDefault="00C8763E" w:rsidP="00483CE9">
            <w:pPr>
              <w:pStyle w:val="Definitions"/>
              <w:keepNext w:val="0"/>
              <w:widowControl w:val="0"/>
              <w:spacing w:before="0" w:after="0"/>
              <w:ind w:left="0" w:firstLine="0"/>
              <w:rPr>
                <w:rFonts w:cs="Arial"/>
                <w:snapToGrid w:val="0"/>
                <w:color w:val="000000"/>
                <w:szCs w:val="22"/>
              </w:rPr>
            </w:pPr>
            <w:r w:rsidRPr="006E2470">
              <w:rPr>
                <w:rFonts w:cs="Arial"/>
                <w:snapToGrid w:val="0"/>
                <w:color w:val="000000"/>
                <w:szCs w:val="22"/>
              </w:rPr>
              <w:t>means, each individually and collectively together, the Board and the Company identified in the PCRS Approval Letter that enter into a PCRS Agreement;</w:t>
            </w:r>
          </w:p>
        </w:tc>
      </w:tr>
      <w:tr w:rsidR="00C8763E" w:rsidRPr="006E2470" w14:paraId="2551FFD3" w14:textId="77777777" w:rsidTr="00483CE9">
        <w:trPr>
          <w:cantSplit/>
        </w:trPr>
        <w:tc>
          <w:tcPr>
            <w:tcW w:w="2442" w:type="dxa"/>
          </w:tcPr>
          <w:p w14:paraId="5FAB3B21" w14:textId="77777777" w:rsidR="00C8763E" w:rsidRPr="006E2470" w:rsidRDefault="00C8763E" w:rsidP="00483CE9">
            <w:pPr>
              <w:pStyle w:val="Definitions"/>
              <w:keepNext w:val="0"/>
              <w:widowControl w:val="0"/>
              <w:spacing w:before="0" w:after="0"/>
              <w:ind w:left="0" w:firstLine="0"/>
              <w:jc w:val="left"/>
              <w:rPr>
                <w:rFonts w:cs="Arial"/>
                <w:b/>
                <w:bCs/>
                <w:color w:val="000000"/>
                <w:szCs w:val="22"/>
              </w:rPr>
            </w:pPr>
            <w:r w:rsidRPr="006E2470">
              <w:rPr>
                <w:rFonts w:cs="Arial"/>
                <w:b/>
                <w:snapToGrid w:val="0"/>
                <w:color w:val="000000"/>
                <w:szCs w:val="22"/>
              </w:rPr>
              <w:t>“Patient”</w:t>
            </w:r>
          </w:p>
        </w:tc>
        <w:tc>
          <w:tcPr>
            <w:tcW w:w="5450" w:type="dxa"/>
          </w:tcPr>
          <w:p w14:paraId="47085281" w14:textId="77777777" w:rsidR="00C8763E" w:rsidRPr="006E2470" w:rsidRDefault="00C8763E" w:rsidP="00483CE9">
            <w:pPr>
              <w:pStyle w:val="Definitions"/>
              <w:keepNext w:val="0"/>
              <w:widowControl w:val="0"/>
              <w:spacing w:before="0" w:after="0"/>
              <w:ind w:left="0" w:firstLine="0"/>
              <w:rPr>
                <w:rFonts w:cs="Arial"/>
                <w:color w:val="000000"/>
                <w:szCs w:val="22"/>
              </w:rPr>
            </w:pPr>
            <w:r w:rsidRPr="006E2470">
              <w:rPr>
                <w:rFonts w:cs="Arial"/>
                <w:snapToGrid w:val="0"/>
                <w:color w:val="000000"/>
                <w:szCs w:val="22"/>
              </w:rPr>
              <w:t>means</w:t>
            </w:r>
            <w:r w:rsidRPr="006E2470">
              <w:rPr>
                <w:rFonts w:cs="Arial"/>
                <w:b/>
                <w:snapToGrid w:val="0"/>
                <w:color w:val="000000"/>
                <w:szCs w:val="22"/>
              </w:rPr>
              <w:t xml:space="preserve"> </w:t>
            </w:r>
            <w:r w:rsidRPr="006E2470">
              <w:rPr>
                <w:rFonts w:cs="Arial"/>
                <w:snapToGrid w:val="0"/>
                <w:color w:val="000000"/>
                <w:szCs w:val="22"/>
              </w:rPr>
              <w:t>a person who receives treatment or care from the Board and/or paid for by the Board or where the Board reimburses the cost of treatment of Products prescribed;</w:t>
            </w:r>
          </w:p>
        </w:tc>
      </w:tr>
      <w:tr w:rsidR="00C8763E" w:rsidRPr="006E2470" w14:paraId="40C17A61" w14:textId="77777777" w:rsidTr="00483CE9">
        <w:trPr>
          <w:cantSplit/>
        </w:trPr>
        <w:tc>
          <w:tcPr>
            <w:tcW w:w="2442" w:type="dxa"/>
          </w:tcPr>
          <w:p w14:paraId="55CFF6C7" w14:textId="77777777" w:rsidR="00C8763E" w:rsidRPr="006E2470" w:rsidRDefault="00C8763E" w:rsidP="00483CE9">
            <w:pPr>
              <w:pStyle w:val="Definitions"/>
              <w:keepNext w:val="0"/>
              <w:widowControl w:val="0"/>
              <w:spacing w:before="0" w:after="0"/>
              <w:ind w:left="0" w:firstLine="0"/>
              <w:jc w:val="left"/>
              <w:rPr>
                <w:rFonts w:cs="Arial"/>
                <w:b/>
                <w:snapToGrid w:val="0"/>
                <w:color w:val="000000"/>
                <w:szCs w:val="22"/>
              </w:rPr>
            </w:pPr>
            <w:r w:rsidRPr="006E2470">
              <w:rPr>
                <w:rFonts w:cs="Arial"/>
                <w:b/>
                <w:snapToGrid w:val="0"/>
                <w:color w:val="000000"/>
                <w:szCs w:val="22"/>
              </w:rPr>
              <w:t>“Patient Identifiable Information”</w:t>
            </w:r>
          </w:p>
        </w:tc>
        <w:tc>
          <w:tcPr>
            <w:tcW w:w="5450" w:type="dxa"/>
          </w:tcPr>
          <w:p w14:paraId="263B01D1" w14:textId="77777777" w:rsidR="00C8763E" w:rsidRPr="006E2470" w:rsidRDefault="00C8763E" w:rsidP="00483CE9">
            <w:pPr>
              <w:pStyle w:val="Definitions"/>
              <w:keepNext w:val="0"/>
              <w:widowControl w:val="0"/>
              <w:spacing w:before="0" w:after="0"/>
              <w:ind w:left="0" w:firstLine="0"/>
              <w:rPr>
                <w:rFonts w:cs="Arial"/>
                <w:snapToGrid w:val="0"/>
                <w:color w:val="000000"/>
                <w:szCs w:val="22"/>
              </w:rPr>
            </w:pPr>
            <w:r w:rsidRPr="006E2470">
              <w:rPr>
                <w:rFonts w:cs="Arial"/>
                <w:szCs w:val="22"/>
              </w:rPr>
              <w:t>means information relating to the identity, medical condition or history of a Patient, or the patient or prospective patient of any Board and any and all data generated and/or derived therefrom;</w:t>
            </w:r>
          </w:p>
        </w:tc>
      </w:tr>
      <w:tr w:rsidR="00C8763E" w:rsidRPr="006E2470" w14:paraId="68652119" w14:textId="77777777" w:rsidTr="00483CE9">
        <w:trPr>
          <w:cantSplit/>
        </w:trPr>
        <w:tc>
          <w:tcPr>
            <w:tcW w:w="2442" w:type="dxa"/>
          </w:tcPr>
          <w:p w14:paraId="5D43303F" w14:textId="77777777" w:rsidR="00C8763E" w:rsidRPr="006E2470" w:rsidRDefault="00C8763E" w:rsidP="00483CE9">
            <w:pPr>
              <w:pStyle w:val="Definitions"/>
              <w:keepNext w:val="0"/>
              <w:widowControl w:val="0"/>
              <w:spacing w:before="0" w:after="0"/>
              <w:ind w:left="0" w:firstLine="0"/>
              <w:jc w:val="left"/>
              <w:rPr>
                <w:rFonts w:cs="Arial"/>
                <w:b/>
                <w:color w:val="000000"/>
                <w:szCs w:val="22"/>
              </w:rPr>
            </w:pPr>
            <w:r w:rsidRPr="006E2470">
              <w:rPr>
                <w:rFonts w:cs="Arial"/>
                <w:b/>
                <w:color w:val="000000"/>
                <w:szCs w:val="22"/>
              </w:rPr>
              <w:t>“PCRS Agreement”</w:t>
            </w:r>
          </w:p>
        </w:tc>
        <w:tc>
          <w:tcPr>
            <w:tcW w:w="5450" w:type="dxa"/>
          </w:tcPr>
          <w:p w14:paraId="759ECE81" w14:textId="77777777" w:rsidR="00C8763E" w:rsidRPr="006E2470" w:rsidRDefault="00C8763E" w:rsidP="00483CE9">
            <w:pPr>
              <w:pStyle w:val="Definitions"/>
              <w:keepNext w:val="0"/>
              <w:widowControl w:val="0"/>
              <w:spacing w:before="0" w:after="0"/>
              <w:ind w:left="0" w:firstLine="0"/>
              <w:rPr>
                <w:rFonts w:cs="Arial"/>
                <w:color w:val="000000"/>
                <w:szCs w:val="22"/>
              </w:rPr>
            </w:pPr>
            <w:r w:rsidRPr="006E2470">
              <w:rPr>
                <w:rFonts w:cs="Arial"/>
                <w:color w:val="000000"/>
                <w:szCs w:val="22"/>
              </w:rPr>
              <w:t>means an agreement between a Company and a Board in respect of a Primary Care Rebate Scheme for the Product established by the PCRS Approval Letter and constituted and governed by the PCRS Submission, PCRS Approval Letter and these Terms;</w:t>
            </w:r>
          </w:p>
        </w:tc>
      </w:tr>
      <w:tr w:rsidR="00C8763E" w:rsidRPr="006E2470" w14:paraId="5AB683BF" w14:textId="77777777" w:rsidTr="00483CE9">
        <w:trPr>
          <w:cantSplit/>
        </w:trPr>
        <w:tc>
          <w:tcPr>
            <w:tcW w:w="2442" w:type="dxa"/>
          </w:tcPr>
          <w:p w14:paraId="0AB3AE34" w14:textId="77777777" w:rsidR="00C8763E" w:rsidRPr="006E2470" w:rsidRDefault="00C8763E" w:rsidP="00483CE9">
            <w:pPr>
              <w:pStyle w:val="Definitions"/>
              <w:keepNext w:val="0"/>
              <w:widowControl w:val="0"/>
              <w:spacing w:before="0" w:after="0"/>
              <w:ind w:left="0" w:firstLine="0"/>
              <w:jc w:val="left"/>
              <w:rPr>
                <w:rFonts w:cs="Arial"/>
                <w:b/>
                <w:snapToGrid w:val="0"/>
                <w:color w:val="000000"/>
                <w:szCs w:val="22"/>
              </w:rPr>
            </w:pPr>
            <w:r w:rsidRPr="006E2470">
              <w:rPr>
                <w:rFonts w:cs="Arial"/>
                <w:b/>
                <w:snapToGrid w:val="0"/>
                <w:color w:val="000000"/>
                <w:szCs w:val="22"/>
              </w:rPr>
              <w:t>“PCRS Approval Letter”</w:t>
            </w:r>
          </w:p>
        </w:tc>
        <w:tc>
          <w:tcPr>
            <w:tcW w:w="5450" w:type="dxa"/>
          </w:tcPr>
          <w:p w14:paraId="2A2EA682" w14:textId="77777777" w:rsidR="00C8763E" w:rsidRPr="006E2470" w:rsidRDefault="00C8763E" w:rsidP="00483CE9">
            <w:pPr>
              <w:pStyle w:val="Definitions"/>
              <w:keepNext w:val="0"/>
              <w:widowControl w:val="0"/>
              <w:spacing w:before="0" w:after="0"/>
              <w:ind w:left="0" w:firstLine="0"/>
              <w:rPr>
                <w:rFonts w:cs="Arial"/>
                <w:snapToGrid w:val="0"/>
                <w:color w:val="000000"/>
                <w:szCs w:val="22"/>
              </w:rPr>
            </w:pPr>
            <w:r w:rsidRPr="006E2470">
              <w:rPr>
                <w:rFonts w:cs="Arial"/>
                <w:snapToGrid w:val="0"/>
                <w:color w:val="000000"/>
                <w:szCs w:val="22"/>
              </w:rPr>
              <w:t xml:space="preserve">means the letter issued by or on behalf of the Board approving the Company’s PCRS Submission for its Product to be accepted further to a Primary Care Rebate Scheme, which approval may be subject to such conditions or qualifications of the PCRS Submission as the Board and the Company may have agreed in advance; </w:t>
            </w:r>
          </w:p>
        </w:tc>
      </w:tr>
      <w:tr w:rsidR="00C8763E" w:rsidRPr="006E2470" w14:paraId="1B8BBE2E" w14:textId="77777777" w:rsidTr="00483CE9">
        <w:trPr>
          <w:cantSplit/>
        </w:trPr>
        <w:tc>
          <w:tcPr>
            <w:tcW w:w="2442" w:type="dxa"/>
          </w:tcPr>
          <w:p w14:paraId="26E90AE8" w14:textId="77777777" w:rsidR="00C8763E" w:rsidRPr="006E2470" w:rsidRDefault="00C8763E" w:rsidP="00483CE9">
            <w:pPr>
              <w:pStyle w:val="Definitions"/>
              <w:keepNext w:val="0"/>
              <w:widowControl w:val="0"/>
              <w:spacing w:before="0" w:after="0"/>
              <w:ind w:left="0" w:firstLine="0"/>
              <w:jc w:val="left"/>
              <w:rPr>
                <w:rFonts w:cs="Arial"/>
                <w:b/>
                <w:snapToGrid w:val="0"/>
                <w:color w:val="000000"/>
                <w:szCs w:val="22"/>
              </w:rPr>
            </w:pPr>
            <w:r w:rsidRPr="006E2470">
              <w:rPr>
                <w:rFonts w:cs="Arial"/>
                <w:b/>
                <w:snapToGrid w:val="0"/>
                <w:color w:val="000000"/>
                <w:szCs w:val="22"/>
              </w:rPr>
              <w:t>“PCRS Price”</w:t>
            </w:r>
          </w:p>
        </w:tc>
        <w:tc>
          <w:tcPr>
            <w:tcW w:w="5450" w:type="dxa"/>
          </w:tcPr>
          <w:p w14:paraId="55543BEC" w14:textId="77777777" w:rsidR="00C8763E" w:rsidRPr="006E2470" w:rsidRDefault="00C8763E" w:rsidP="00483CE9">
            <w:pPr>
              <w:pStyle w:val="Definitions"/>
              <w:keepNext w:val="0"/>
              <w:widowControl w:val="0"/>
              <w:spacing w:before="0" w:after="0"/>
              <w:ind w:left="0" w:firstLine="0"/>
              <w:rPr>
                <w:rFonts w:cs="Arial"/>
                <w:snapToGrid w:val="0"/>
                <w:color w:val="000000"/>
                <w:szCs w:val="22"/>
              </w:rPr>
            </w:pPr>
            <w:r w:rsidRPr="006E2470">
              <w:rPr>
                <w:rFonts w:cs="Arial"/>
                <w:snapToGrid w:val="0"/>
                <w:color w:val="000000"/>
                <w:szCs w:val="22"/>
              </w:rPr>
              <w:t xml:space="preserve">means the effective price to the NHS after payment of the rebate as set out in the PCRS Submission;  </w:t>
            </w:r>
          </w:p>
        </w:tc>
      </w:tr>
      <w:tr w:rsidR="00C8763E" w:rsidRPr="006E2470" w14:paraId="381A0458" w14:textId="77777777" w:rsidTr="00483CE9">
        <w:trPr>
          <w:cantSplit/>
        </w:trPr>
        <w:tc>
          <w:tcPr>
            <w:tcW w:w="2442" w:type="dxa"/>
          </w:tcPr>
          <w:p w14:paraId="5B0B9E56" w14:textId="77777777" w:rsidR="00C8763E" w:rsidRPr="006E2470" w:rsidRDefault="00C8763E" w:rsidP="00483CE9">
            <w:pPr>
              <w:pStyle w:val="Definitions"/>
              <w:keepNext w:val="0"/>
              <w:widowControl w:val="0"/>
              <w:spacing w:before="0" w:after="0"/>
              <w:ind w:left="0" w:firstLine="0"/>
              <w:jc w:val="left"/>
              <w:rPr>
                <w:rFonts w:cs="Arial"/>
                <w:b/>
                <w:snapToGrid w:val="0"/>
                <w:color w:val="000000"/>
                <w:szCs w:val="22"/>
              </w:rPr>
            </w:pPr>
            <w:r w:rsidRPr="006E2470">
              <w:rPr>
                <w:rFonts w:cs="Arial"/>
                <w:b/>
                <w:snapToGrid w:val="0"/>
                <w:color w:val="000000"/>
                <w:szCs w:val="22"/>
              </w:rPr>
              <w:t>“PCRS Submission”</w:t>
            </w:r>
          </w:p>
        </w:tc>
        <w:tc>
          <w:tcPr>
            <w:tcW w:w="5450" w:type="dxa"/>
          </w:tcPr>
          <w:p w14:paraId="67C628D9" w14:textId="77777777" w:rsidR="00C8763E" w:rsidRPr="006E2470" w:rsidRDefault="00C8763E" w:rsidP="00483CE9">
            <w:pPr>
              <w:pStyle w:val="Definitions"/>
              <w:keepNext w:val="0"/>
              <w:widowControl w:val="0"/>
              <w:spacing w:before="0" w:after="0"/>
              <w:ind w:left="0" w:firstLine="0"/>
              <w:rPr>
                <w:rFonts w:cs="Arial"/>
                <w:snapToGrid w:val="0"/>
                <w:color w:val="000000"/>
                <w:szCs w:val="22"/>
              </w:rPr>
            </w:pPr>
            <w:r w:rsidRPr="006E2470">
              <w:rPr>
                <w:rFonts w:cs="Arial"/>
                <w:snapToGrid w:val="0"/>
                <w:color w:val="000000"/>
                <w:szCs w:val="22"/>
              </w:rPr>
              <w:t>means a proposal from the Company to facilitate the use of its Product in the treatment of Patients by reducing the cost of treatment;</w:t>
            </w:r>
          </w:p>
        </w:tc>
      </w:tr>
      <w:tr w:rsidR="000E53B7" w:rsidRPr="006E2470" w14:paraId="48E85603" w14:textId="77777777" w:rsidTr="00483CE9">
        <w:trPr>
          <w:cantSplit/>
        </w:trPr>
        <w:tc>
          <w:tcPr>
            <w:tcW w:w="2442" w:type="dxa"/>
          </w:tcPr>
          <w:p w14:paraId="217E59B1" w14:textId="4B0D97AD" w:rsidR="000E53B7" w:rsidRPr="006E2470" w:rsidRDefault="000E53B7" w:rsidP="000E53B7">
            <w:pPr>
              <w:pStyle w:val="Definitions"/>
              <w:keepNext w:val="0"/>
              <w:widowControl w:val="0"/>
              <w:spacing w:before="0" w:after="0"/>
              <w:ind w:left="0" w:firstLine="0"/>
              <w:jc w:val="left"/>
              <w:rPr>
                <w:rFonts w:cs="Arial"/>
                <w:b/>
                <w:snapToGrid w:val="0"/>
                <w:color w:val="000000"/>
                <w:szCs w:val="22"/>
              </w:rPr>
            </w:pPr>
            <w:r w:rsidRPr="006E2470">
              <w:rPr>
                <w:rFonts w:cs="Arial"/>
                <w:b/>
                <w:snapToGrid w:val="0"/>
                <w:szCs w:val="22"/>
              </w:rPr>
              <w:t>“Prescribing Information System”</w:t>
            </w:r>
          </w:p>
        </w:tc>
        <w:tc>
          <w:tcPr>
            <w:tcW w:w="5450" w:type="dxa"/>
          </w:tcPr>
          <w:p w14:paraId="0743A39C" w14:textId="6380AEB9" w:rsidR="000E53B7" w:rsidRPr="006E2470" w:rsidRDefault="000E53B7" w:rsidP="000E53B7">
            <w:pPr>
              <w:pStyle w:val="Definitions"/>
              <w:keepNext w:val="0"/>
              <w:widowControl w:val="0"/>
              <w:spacing w:before="0" w:after="0"/>
              <w:ind w:left="0" w:firstLine="0"/>
              <w:rPr>
                <w:rFonts w:cs="Arial"/>
                <w:snapToGrid w:val="0"/>
                <w:color w:val="000000"/>
                <w:szCs w:val="22"/>
              </w:rPr>
            </w:pPr>
            <w:r w:rsidRPr="006E2470">
              <w:rPr>
                <w:rFonts w:cs="Arial"/>
                <w:snapToGrid w:val="0"/>
                <w:szCs w:val="22"/>
              </w:rPr>
              <w:t>means the prescribing information system used by NHSS and which holds data relating to the usage and cost to Boards of medicines Supplied by NHS Dispensing Contractors;</w:t>
            </w:r>
          </w:p>
        </w:tc>
      </w:tr>
      <w:tr w:rsidR="000E53B7" w:rsidRPr="006E2470" w14:paraId="2F59549F" w14:textId="77777777" w:rsidTr="00483CE9">
        <w:trPr>
          <w:cantSplit/>
        </w:trPr>
        <w:tc>
          <w:tcPr>
            <w:tcW w:w="2442" w:type="dxa"/>
          </w:tcPr>
          <w:p w14:paraId="53F7D0BE" w14:textId="5ABBD81B" w:rsidR="000E53B7" w:rsidRPr="006E2470" w:rsidRDefault="000E53B7" w:rsidP="000E53B7">
            <w:pPr>
              <w:pStyle w:val="Definitions"/>
              <w:keepNext w:val="0"/>
              <w:widowControl w:val="0"/>
              <w:spacing w:before="0" w:after="0"/>
              <w:ind w:left="0" w:firstLine="0"/>
              <w:jc w:val="left"/>
              <w:rPr>
                <w:rFonts w:cs="Arial"/>
                <w:b/>
                <w:snapToGrid w:val="0"/>
                <w:color w:val="000000"/>
                <w:szCs w:val="22"/>
              </w:rPr>
            </w:pPr>
            <w:r w:rsidRPr="006E2470">
              <w:rPr>
                <w:rFonts w:cs="Arial"/>
                <w:b/>
                <w:snapToGrid w:val="0"/>
                <w:color w:val="000000"/>
                <w:szCs w:val="22"/>
              </w:rPr>
              <w:t>“Primary Care Rebate Scheme” or “PCRS”</w:t>
            </w:r>
          </w:p>
        </w:tc>
        <w:tc>
          <w:tcPr>
            <w:tcW w:w="5450" w:type="dxa"/>
          </w:tcPr>
          <w:p w14:paraId="650FEF39" w14:textId="735E6909" w:rsidR="000E53B7" w:rsidRPr="006E2470" w:rsidRDefault="000E53B7" w:rsidP="000E53B7">
            <w:pPr>
              <w:pStyle w:val="Definitions"/>
              <w:keepNext w:val="0"/>
              <w:widowControl w:val="0"/>
              <w:spacing w:before="0" w:after="0"/>
              <w:ind w:left="0" w:firstLine="0"/>
              <w:rPr>
                <w:rFonts w:cs="Arial"/>
                <w:snapToGrid w:val="0"/>
                <w:color w:val="000000"/>
                <w:szCs w:val="22"/>
              </w:rPr>
            </w:pPr>
            <w:r w:rsidRPr="006E2470">
              <w:rPr>
                <w:rFonts w:cs="Arial"/>
                <w:snapToGrid w:val="0"/>
                <w:color w:val="000000"/>
                <w:szCs w:val="22"/>
              </w:rPr>
              <w:t>means the scheme proposed by companies and operated by Boards to improve the cost effectiveness of Products dispensed in primary care;</w:t>
            </w:r>
          </w:p>
        </w:tc>
      </w:tr>
      <w:tr w:rsidR="00C8763E" w:rsidRPr="006E2470" w14:paraId="74B52D41" w14:textId="77777777" w:rsidTr="00483CE9">
        <w:trPr>
          <w:cantSplit/>
        </w:trPr>
        <w:tc>
          <w:tcPr>
            <w:tcW w:w="2442" w:type="dxa"/>
          </w:tcPr>
          <w:p w14:paraId="592572F1" w14:textId="77777777" w:rsidR="00C8763E" w:rsidRPr="006E2470" w:rsidRDefault="00C8763E" w:rsidP="00483CE9">
            <w:pPr>
              <w:pStyle w:val="Definitions"/>
              <w:keepNext w:val="0"/>
              <w:widowControl w:val="0"/>
              <w:spacing w:before="0" w:after="0"/>
              <w:ind w:left="0" w:firstLine="0"/>
              <w:jc w:val="left"/>
              <w:rPr>
                <w:rFonts w:cs="Arial"/>
                <w:b/>
                <w:snapToGrid w:val="0"/>
                <w:color w:val="000000"/>
                <w:szCs w:val="22"/>
              </w:rPr>
            </w:pPr>
            <w:r w:rsidRPr="006E2470">
              <w:rPr>
                <w:rFonts w:cs="Arial"/>
                <w:b/>
                <w:snapToGrid w:val="0"/>
                <w:szCs w:val="22"/>
              </w:rPr>
              <w:lastRenderedPageBreak/>
              <w:t>“Prison Pharmacy Contractor”</w:t>
            </w:r>
          </w:p>
        </w:tc>
        <w:tc>
          <w:tcPr>
            <w:tcW w:w="5450" w:type="dxa"/>
          </w:tcPr>
          <w:p w14:paraId="0CB772A0" w14:textId="77777777" w:rsidR="00C8763E" w:rsidRPr="006E2470" w:rsidRDefault="00C8763E" w:rsidP="00483CE9">
            <w:pPr>
              <w:pStyle w:val="Definitions"/>
              <w:keepNext w:val="0"/>
              <w:widowControl w:val="0"/>
              <w:spacing w:before="0" w:after="0"/>
              <w:ind w:left="0" w:firstLine="0"/>
              <w:rPr>
                <w:rFonts w:cs="Arial"/>
                <w:snapToGrid w:val="0"/>
                <w:color w:val="000000"/>
                <w:szCs w:val="22"/>
              </w:rPr>
            </w:pPr>
            <w:r w:rsidRPr="006E2470">
              <w:rPr>
                <w:rFonts w:cs="Arial"/>
                <w:snapToGrid w:val="0"/>
                <w:szCs w:val="22"/>
              </w:rPr>
              <w:t>means a provider holding a contract with an entity within NHSS to provide pharmaceutical goods and services to prisons and young offenders institutions that are directly managed or contracted by the Scottish Prison Service;</w:t>
            </w:r>
          </w:p>
        </w:tc>
      </w:tr>
      <w:tr w:rsidR="00C8763E" w:rsidRPr="006E2470" w14:paraId="7D3E6C13" w14:textId="77777777" w:rsidTr="00483CE9">
        <w:trPr>
          <w:cantSplit/>
        </w:trPr>
        <w:tc>
          <w:tcPr>
            <w:tcW w:w="2442" w:type="dxa"/>
          </w:tcPr>
          <w:p w14:paraId="6595FB3D" w14:textId="77777777" w:rsidR="00C8763E" w:rsidRPr="006E2470" w:rsidRDefault="00C8763E" w:rsidP="00483CE9">
            <w:pPr>
              <w:pStyle w:val="Definitions"/>
              <w:keepNext w:val="0"/>
              <w:widowControl w:val="0"/>
              <w:spacing w:before="0" w:after="0"/>
              <w:ind w:left="0" w:firstLine="0"/>
              <w:jc w:val="left"/>
              <w:rPr>
                <w:rFonts w:cs="Arial"/>
                <w:b/>
                <w:snapToGrid w:val="0"/>
                <w:color w:val="000000"/>
                <w:szCs w:val="22"/>
              </w:rPr>
            </w:pPr>
            <w:r w:rsidRPr="006E2470">
              <w:rPr>
                <w:rFonts w:cs="Arial"/>
                <w:b/>
                <w:snapToGrid w:val="0"/>
                <w:color w:val="000000"/>
                <w:szCs w:val="22"/>
              </w:rPr>
              <w:t>“Product”</w:t>
            </w:r>
          </w:p>
        </w:tc>
        <w:tc>
          <w:tcPr>
            <w:tcW w:w="5450" w:type="dxa"/>
          </w:tcPr>
          <w:p w14:paraId="45D45144" w14:textId="77777777" w:rsidR="00C8763E" w:rsidRPr="006E2470" w:rsidRDefault="00C8763E" w:rsidP="00483CE9">
            <w:pPr>
              <w:pStyle w:val="Definitions"/>
              <w:keepNext w:val="0"/>
              <w:widowControl w:val="0"/>
              <w:spacing w:before="0" w:after="0"/>
              <w:ind w:left="0" w:firstLine="0"/>
              <w:rPr>
                <w:rFonts w:cs="Arial"/>
                <w:snapToGrid w:val="0"/>
                <w:color w:val="000000"/>
                <w:szCs w:val="22"/>
              </w:rPr>
            </w:pPr>
            <w:r w:rsidRPr="006E2470">
              <w:rPr>
                <w:rFonts w:cs="Arial"/>
                <w:color w:val="000000"/>
                <w:szCs w:val="22"/>
              </w:rPr>
              <w:t>means the pharmaceutical product, medical device or other such product for the treatment of a Patient or Patients that is the subject of a Primary Care Rebate Scheme and is identified in the PCRS Submission and Approval Letter;</w:t>
            </w:r>
          </w:p>
        </w:tc>
      </w:tr>
      <w:tr w:rsidR="000E53B7" w:rsidRPr="006E2470" w14:paraId="0EBD01F1" w14:textId="77777777" w:rsidTr="00483CE9">
        <w:trPr>
          <w:cantSplit/>
        </w:trPr>
        <w:tc>
          <w:tcPr>
            <w:tcW w:w="2442" w:type="dxa"/>
          </w:tcPr>
          <w:p w14:paraId="214C52B5" w14:textId="32F1DC35" w:rsidR="000E53B7" w:rsidRPr="006E2470" w:rsidRDefault="000E53B7" w:rsidP="000E53B7">
            <w:pPr>
              <w:pStyle w:val="Definitions"/>
              <w:keepNext w:val="0"/>
              <w:widowControl w:val="0"/>
              <w:spacing w:before="0" w:after="0"/>
              <w:ind w:left="0" w:firstLine="0"/>
              <w:jc w:val="left"/>
              <w:rPr>
                <w:rFonts w:cs="Arial"/>
                <w:b/>
                <w:snapToGrid w:val="0"/>
                <w:color w:val="000000"/>
                <w:szCs w:val="22"/>
              </w:rPr>
            </w:pPr>
            <w:r w:rsidRPr="006E2470">
              <w:rPr>
                <w:rFonts w:cs="Arial"/>
                <w:b/>
                <w:color w:val="000000"/>
                <w:szCs w:val="22"/>
              </w:rPr>
              <w:t>“</w:t>
            </w:r>
            <w:r>
              <w:rPr>
                <w:rFonts w:cs="Arial"/>
                <w:b/>
                <w:color w:val="000000"/>
                <w:szCs w:val="22"/>
              </w:rPr>
              <w:t>PSD Scotland</w:t>
            </w:r>
            <w:r w:rsidRPr="006E2470">
              <w:rPr>
                <w:rFonts w:cs="Arial"/>
                <w:b/>
                <w:color w:val="000000"/>
                <w:szCs w:val="22"/>
              </w:rPr>
              <w:t>”</w:t>
            </w:r>
          </w:p>
        </w:tc>
        <w:tc>
          <w:tcPr>
            <w:tcW w:w="5450" w:type="dxa"/>
          </w:tcPr>
          <w:p w14:paraId="080DA699" w14:textId="0399AB1C" w:rsidR="000E53B7" w:rsidRPr="006E2470" w:rsidRDefault="000E53B7" w:rsidP="000E53B7">
            <w:pPr>
              <w:pStyle w:val="Definitions"/>
              <w:keepNext w:val="0"/>
              <w:widowControl w:val="0"/>
              <w:spacing w:before="0" w:after="0"/>
              <w:ind w:left="0" w:firstLine="0"/>
              <w:rPr>
                <w:rFonts w:cs="Arial"/>
                <w:snapToGrid w:val="0"/>
                <w:color w:val="000000"/>
                <w:szCs w:val="22"/>
              </w:rPr>
            </w:pPr>
            <w:r w:rsidRPr="006E2470">
              <w:rPr>
                <w:rFonts w:cs="Arial"/>
                <w:bCs/>
                <w:color w:val="000000"/>
                <w:szCs w:val="22"/>
              </w:rPr>
              <w:t>means the Common Services Agency (more commonly known as ‘</w:t>
            </w:r>
            <w:r>
              <w:rPr>
                <w:rFonts w:cs="Arial"/>
                <w:bCs/>
                <w:color w:val="000000"/>
                <w:szCs w:val="22"/>
              </w:rPr>
              <w:t>Public Services Delivery</w:t>
            </w:r>
            <w:r w:rsidRPr="006E2470">
              <w:rPr>
                <w:rFonts w:cs="Arial"/>
                <w:bCs/>
                <w:color w:val="000000"/>
                <w:szCs w:val="22"/>
              </w:rPr>
              <w:t xml:space="preserve"> Scotland’), a statutory body constituted by section 10 of the 1978 Act;</w:t>
            </w:r>
          </w:p>
        </w:tc>
      </w:tr>
      <w:tr w:rsidR="00C8763E" w:rsidRPr="006E2470" w14:paraId="28C21A2A" w14:textId="77777777" w:rsidTr="00483CE9">
        <w:trPr>
          <w:cantSplit/>
        </w:trPr>
        <w:tc>
          <w:tcPr>
            <w:tcW w:w="2442" w:type="dxa"/>
          </w:tcPr>
          <w:p w14:paraId="5EC514F4" w14:textId="77777777" w:rsidR="00C8763E" w:rsidRPr="006E2470" w:rsidRDefault="00C8763E" w:rsidP="00483CE9">
            <w:pPr>
              <w:pStyle w:val="Definitions"/>
              <w:keepNext w:val="0"/>
              <w:widowControl w:val="0"/>
              <w:spacing w:before="0" w:after="0"/>
              <w:ind w:left="0" w:firstLine="0"/>
              <w:jc w:val="left"/>
              <w:rPr>
                <w:rFonts w:cs="Arial"/>
                <w:b/>
                <w:snapToGrid w:val="0"/>
                <w:color w:val="000000"/>
                <w:szCs w:val="22"/>
              </w:rPr>
            </w:pPr>
            <w:r w:rsidRPr="006E2470">
              <w:rPr>
                <w:rFonts w:cs="Arial"/>
                <w:b/>
                <w:snapToGrid w:val="0"/>
                <w:color w:val="000000"/>
                <w:szCs w:val="22"/>
              </w:rPr>
              <w:t>“Rebate”</w:t>
            </w:r>
          </w:p>
        </w:tc>
        <w:tc>
          <w:tcPr>
            <w:tcW w:w="5450" w:type="dxa"/>
          </w:tcPr>
          <w:p w14:paraId="49C1BED0" w14:textId="77777777" w:rsidR="00C8763E" w:rsidRPr="006E2470" w:rsidRDefault="00C8763E" w:rsidP="00483CE9">
            <w:pPr>
              <w:pStyle w:val="Definitions"/>
              <w:keepNext w:val="0"/>
              <w:widowControl w:val="0"/>
              <w:spacing w:before="0" w:after="0"/>
              <w:ind w:left="0" w:firstLine="0"/>
              <w:rPr>
                <w:rFonts w:cs="Arial"/>
                <w:snapToGrid w:val="0"/>
                <w:color w:val="000000"/>
                <w:szCs w:val="22"/>
              </w:rPr>
            </w:pPr>
            <w:r w:rsidRPr="006E2470">
              <w:rPr>
                <w:rFonts w:cs="Arial"/>
                <w:snapToGrid w:val="0"/>
                <w:color w:val="000000"/>
                <w:szCs w:val="22"/>
              </w:rPr>
              <w:t>means the rebate provided by the Company as further described in paragraph 5 of the PCRS Submission;</w:t>
            </w:r>
          </w:p>
        </w:tc>
      </w:tr>
      <w:tr w:rsidR="00C8763E" w:rsidRPr="006E2470" w14:paraId="7E7EA48E" w14:textId="77777777" w:rsidTr="00483CE9">
        <w:trPr>
          <w:cantSplit/>
        </w:trPr>
        <w:tc>
          <w:tcPr>
            <w:tcW w:w="2442" w:type="dxa"/>
          </w:tcPr>
          <w:p w14:paraId="3972869D" w14:textId="77777777" w:rsidR="00C8763E" w:rsidRPr="006E2470" w:rsidRDefault="00C8763E" w:rsidP="00483CE9">
            <w:pPr>
              <w:pStyle w:val="Definitions"/>
              <w:keepNext w:val="0"/>
              <w:widowControl w:val="0"/>
              <w:spacing w:before="0" w:after="0"/>
              <w:ind w:left="0" w:firstLine="0"/>
              <w:jc w:val="left"/>
              <w:rPr>
                <w:rFonts w:cs="Arial"/>
                <w:b/>
                <w:snapToGrid w:val="0"/>
                <w:color w:val="000000"/>
                <w:szCs w:val="22"/>
              </w:rPr>
            </w:pPr>
            <w:r w:rsidRPr="006E2470">
              <w:rPr>
                <w:rFonts w:cs="Arial"/>
                <w:b/>
                <w:snapToGrid w:val="0"/>
                <w:color w:val="000000"/>
                <w:szCs w:val="22"/>
              </w:rPr>
              <w:t>“Representative”</w:t>
            </w:r>
          </w:p>
        </w:tc>
        <w:tc>
          <w:tcPr>
            <w:tcW w:w="5450" w:type="dxa"/>
          </w:tcPr>
          <w:p w14:paraId="79A30834" w14:textId="77777777" w:rsidR="00C8763E" w:rsidRPr="006E2470" w:rsidRDefault="00C8763E" w:rsidP="00483CE9">
            <w:pPr>
              <w:pStyle w:val="Definitions"/>
              <w:keepNext w:val="0"/>
              <w:widowControl w:val="0"/>
              <w:spacing w:before="0" w:after="0"/>
              <w:ind w:left="0" w:firstLine="0"/>
              <w:rPr>
                <w:rFonts w:cs="Arial"/>
                <w:snapToGrid w:val="0"/>
                <w:color w:val="000000"/>
                <w:szCs w:val="22"/>
              </w:rPr>
            </w:pPr>
            <w:r w:rsidRPr="006E2470">
              <w:rPr>
                <w:rFonts w:cs="Arial"/>
                <w:snapToGrid w:val="0"/>
                <w:color w:val="000000"/>
                <w:szCs w:val="22"/>
              </w:rPr>
              <w:t>means the representative of a Party, as notified to the other Party pursuant to Clause 3.1 of these Terms;</w:t>
            </w:r>
          </w:p>
        </w:tc>
      </w:tr>
      <w:tr w:rsidR="00C8763E" w:rsidRPr="006E2470" w14:paraId="75CDFD7E" w14:textId="77777777" w:rsidTr="00483CE9">
        <w:trPr>
          <w:cantSplit/>
        </w:trPr>
        <w:tc>
          <w:tcPr>
            <w:tcW w:w="2442" w:type="dxa"/>
          </w:tcPr>
          <w:p w14:paraId="5B7BCA8E" w14:textId="77777777" w:rsidR="00C8763E" w:rsidRPr="006E2470" w:rsidRDefault="00C8763E" w:rsidP="00483CE9">
            <w:pPr>
              <w:pStyle w:val="Definitions"/>
              <w:keepNext w:val="0"/>
              <w:widowControl w:val="0"/>
              <w:spacing w:before="0" w:after="0"/>
              <w:ind w:left="0" w:firstLine="0"/>
              <w:jc w:val="left"/>
              <w:rPr>
                <w:rFonts w:cs="Arial"/>
                <w:b/>
                <w:bCs/>
                <w:color w:val="000000"/>
                <w:szCs w:val="22"/>
              </w:rPr>
            </w:pPr>
            <w:r w:rsidRPr="006E2470">
              <w:rPr>
                <w:rFonts w:cs="Arial"/>
                <w:b/>
                <w:snapToGrid w:val="0"/>
                <w:color w:val="000000"/>
                <w:szCs w:val="22"/>
              </w:rPr>
              <w:t>“Supply”</w:t>
            </w:r>
          </w:p>
        </w:tc>
        <w:tc>
          <w:tcPr>
            <w:tcW w:w="5450" w:type="dxa"/>
          </w:tcPr>
          <w:p w14:paraId="371683E0" w14:textId="77777777" w:rsidR="00C8763E" w:rsidRPr="006E2470" w:rsidRDefault="00C8763E" w:rsidP="00483CE9">
            <w:pPr>
              <w:pStyle w:val="Definitions"/>
              <w:keepNext w:val="0"/>
              <w:widowControl w:val="0"/>
              <w:spacing w:before="0" w:after="0"/>
              <w:ind w:left="0" w:firstLine="0"/>
              <w:rPr>
                <w:rFonts w:cs="Arial"/>
                <w:color w:val="000000"/>
                <w:szCs w:val="22"/>
              </w:rPr>
            </w:pPr>
            <w:r w:rsidRPr="006E2470">
              <w:rPr>
                <w:rFonts w:cs="Arial"/>
                <w:szCs w:val="22"/>
              </w:rPr>
              <w:t>means the supply of the Product for the treatment of Patients and “Supplied” and “Supplies” shall be construed accordingly;</w:t>
            </w:r>
          </w:p>
        </w:tc>
      </w:tr>
      <w:tr w:rsidR="00C8763E" w:rsidRPr="006E2470" w14:paraId="2C7E61D9" w14:textId="77777777" w:rsidTr="00483CE9">
        <w:trPr>
          <w:cantSplit/>
        </w:trPr>
        <w:tc>
          <w:tcPr>
            <w:tcW w:w="2442" w:type="dxa"/>
          </w:tcPr>
          <w:p w14:paraId="7A82B1CC" w14:textId="77777777" w:rsidR="00C8763E" w:rsidRPr="006E2470" w:rsidRDefault="00C8763E" w:rsidP="00483CE9">
            <w:pPr>
              <w:pStyle w:val="Definitions"/>
              <w:keepNext w:val="0"/>
              <w:widowControl w:val="0"/>
              <w:spacing w:before="0" w:after="0"/>
              <w:ind w:left="0" w:firstLine="0"/>
              <w:jc w:val="left"/>
              <w:rPr>
                <w:rFonts w:cs="Arial"/>
                <w:b/>
                <w:snapToGrid w:val="0"/>
                <w:color w:val="000000"/>
                <w:szCs w:val="22"/>
              </w:rPr>
            </w:pPr>
            <w:r w:rsidRPr="006E2470">
              <w:rPr>
                <w:rFonts w:cs="Arial"/>
                <w:b/>
                <w:snapToGrid w:val="0"/>
                <w:color w:val="000000"/>
                <w:szCs w:val="22"/>
              </w:rPr>
              <w:t>“Terms”</w:t>
            </w:r>
          </w:p>
        </w:tc>
        <w:tc>
          <w:tcPr>
            <w:tcW w:w="5450" w:type="dxa"/>
          </w:tcPr>
          <w:p w14:paraId="02EBD606" w14:textId="77777777" w:rsidR="00C8763E" w:rsidRPr="006E2470" w:rsidRDefault="00C8763E" w:rsidP="00483CE9">
            <w:pPr>
              <w:pStyle w:val="Definitions"/>
              <w:keepNext w:val="0"/>
              <w:widowControl w:val="0"/>
              <w:spacing w:before="0" w:after="0"/>
              <w:ind w:left="0" w:firstLine="0"/>
              <w:rPr>
                <w:rFonts w:cs="Arial"/>
                <w:snapToGrid w:val="0"/>
                <w:color w:val="000000"/>
                <w:szCs w:val="22"/>
              </w:rPr>
            </w:pPr>
            <w:r w:rsidRPr="006E2470">
              <w:rPr>
                <w:rFonts w:cs="Arial"/>
                <w:snapToGrid w:val="0"/>
                <w:color w:val="000000"/>
                <w:szCs w:val="22"/>
              </w:rPr>
              <w:t>means these standard terms for the operation of Primary Care Rebate Schemes in Scotland;</w:t>
            </w:r>
          </w:p>
        </w:tc>
      </w:tr>
      <w:tr w:rsidR="00C8763E" w:rsidRPr="006E2470" w14:paraId="4C9545C1" w14:textId="77777777" w:rsidTr="00483CE9">
        <w:trPr>
          <w:cantSplit/>
        </w:trPr>
        <w:tc>
          <w:tcPr>
            <w:tcW w:w="2442" w:type="dxa"/>
          </w:tcPr>
          <w:p w14:paraId="077C881F" w14:textId="77777777" w:rsidR="00C8763E" w:rsidRPr="006E2470" w:rsidRDefault="00C8763E" w:rsidP="00483CE9">
            <w:pPr>
              <w:pStyle w:val="Definitions"/>
              <w:keepNext w:val="0"/>
              <w:widowControl w:val="0"/>
              <w:spacing w:before="0" w:after="0"/>
              <w:ind w:left="0" w:firstLine="0"/>
              <w:jc w:val="left"/>
              <w:rPr>
                <w:rFonts w:cs="Arial"/>
                <w:b/>
                <w:snapToGrid w:val="0"/>
                <w:color w:val="000000"/>
                <w:szCs w:val="22"/>
              </w:rPr>
            </w:pPr>
            <w:r w:rsidRPr="006E2470">
              <w:rPr>
                <w:rFonts w:cs="Arial"/>
                <w:b/>
                <w:snapToGrid w:val="0"/>
                <w:color w:val="000000"/>
                <w:szCs w:val="22"/>
              </w:rPr>
              <w:t>“Writing”</w:t>
            </w:r>
          </w:p>
        </w:tc>
        <w:tc>
          <w:tcPr>
            <w:tcW w:w="5450" w:type="dxa"/>
          </w:tcPr>
          <w:p w14:paraId="4F7EBFEA" w14:textId="77777777" w:rsidR="00C8763E" w:rsidRPr="006E2470" w:rsidRDefault="00C8763E" w:rsidP="00483CE9">
            <w:pPr>
              <w:pStyle w:val="Definitions"/>
              <w:keepNext w:val="0"/>
              <w:widowControl w:val="0"/>
              <w:spacing w:before="0" w:after="0"/>
              <w:ind w:left="0" w:firstLine="0"/>
              <w:rPr>
                <w:rFonts w:cs="Arial"/>
                <w:snapToGrid w:val="0"/>
                <w:color w:val="000000"/>
                <w:szCs w:val="22"/>
              </w:rPr>
            </w:pPr>
            <w:r w:rsidRPr="006E2470">
              <w:rPr>
                <w:rFonts w:cs="Arial"/>
                <w:snapToGrid w:val="0"/>
                <w:color w:val="000000"/>
                <w:szCs w:val="22"/>
              </w:rPr>
              <w:t>means any communication in writing including by electronic mail and “Written” shall be construed accordingly.</w:t>
            </w:r>
          </w:p>
        </w:tc>
      </w:tr>
    </w:tbl>
    <w:p w14:paraId="7DBA350F" w14:textId="77777777" w:rsidR="00C8763E" w:rsidRPr="006E2470" w:rsidRDefault="00C8763E" w:rsidP="00C8763E">
      <w:pPr>
        <w:rPr>
          <w:rFonts w:cs="Arial"/>
          <w:sz w:val="22"/>
        </w:rPr>
      </w:pPr>
    </w:p>
    <w:p w14:paraId="6B9272F0" w14:textId="77777777" w:rsidR="00C8763E" w:rsidRPr="006E2470" w:rsidRDefault="00C8763E" w:rsidP="00C8763E">
      <w:pPr>
        <w:numPr>
          <w:ilvl w:val="1"/>
          <w:numId w:val="8"/>
        </w:numPr>
        <w:tabs>
          <w:tab w:val="left" w:pos="709"/>
        </w:tabs>
        <w:spacing w:after="0" w:line="240" w:lineRule="auto"/>
        <w:ind w:left="709" w:hanging="709"/>
        <w:jc w:val="both"/>
        <w:rPr>
          <w:rFonts w:cs="Arial"/>
          <w:b/>
          <w:color w:val="000000"/>
          <w:sz w:val="22"/>
        </w:rPr>
      </w:pPr>
      <w:r w:rsidRPr="006E2470">
        <w:rPr>
          <w:rFonts w:cs="Arial"/>
          <w:color w:val="000000"/>
          <w:sz w:val="22"/>
        </w:rPr>
        <w:t>In these Terms unless otherwise specified or the context otherwise requires:-</w:t>
      </w:r>
    </w:p>
    <w:p w14:paraId="6C505001" w14:textId="77777777" w:rsidR="00C8763E" w:rsidRPr="006E2470" w:rsidRDefault="00C8763E" w:rsidP="00C8763E">
      <w:pPr>
        <w:tabs>
          <w:tab w:val="left" w:pos="709"/>
        </w:tabs>
        <w:spacing w:after="0" w:line="240" w:lineRule="auto"/>
        <w:jc w:val="both"/>
        <w:rPr>
          <w:rFonts w:cs="Arial"/>
          <w:b/>
          <w:color w:val="000000"/>
          <w:sz w:val="22"/>
        </w:rPr>
      </w:pPr>
    </w:p>
    <w:p w14:paraId="601A2914" w14:textId="77777777" w:rsidR="00C8763E" w:rsidRPr="006E2470" w:rsidRDefault="00C8763E" w:rsidP="00C8763E">
      <w:pPr>
        <w:pStyle w:val="Heading2"/>
        <w:keepNext w:val="0"/>
        <w:keepLines w:val="0"/>
        <w:numPr>
          <w:ilvl w:val="2"/>
          <w:numId w:val="7"/>
        </w:numPr>
        <w:tabs>
          <w:tab w:val="left" w:pos="1418"/>
        </w:tabs>
        <w:spacing w:before="0" w:after="0"/>
        <w:ind w:left="1418" w:hanging="709"/>
        <w:jc w:val="both"/>
        <w:rPr>
          <w:rFonts w:cs="Arial"/>
          <w:b w:val="0"/>
          <w:color w:val="000000"/>
          <w:sz w:val="22"/>
          <w:szCs w:val="22"/>
        </w:rPr>
      </w:pPr>
      <w:r w:rsidRPr="006E2470">
        <w:rPr>
          <w:rFonts w:cs="Arial"/>
          <w:b w:val="0"/>
          <w:color w:val="000000"/>
          <w:sz w:val="22"/>
          <w:szCs w:val="22"/>
        </w:rPr>
        <w:t>words importing the singular only shall include the plural and vice versa;</w:t>
      </w:r>
    </w:p>
    <w:p w14:paraId="66A6C1B3" w14:textId="77777777" w:rsidR="00C8763E" w:rsidRPr="006E2470" w:rsidRDefault="00C8763E" w:rsidP="00C8763E">
      <w:pPr>
        <w:spacing w:after="0" w:line="240" w:lineRule="auto"/>
        <w:jc w:val="both"/>
        <w:rPr>
          <w:rFonts w:cs="Arial"/>
          <w:sz w:val="22"/>
        </w:rPr>
      </w:pPr>
    </w:p>
    <w:p w14:paraId="2661DD46" w14:textId="77777777" w:rsidR="00C8763E" w:rsidRPr="006E2470" w:rsidRDefault="00C8763E" w:rsidP="00C8763E">
      <w:pPr>
        <w:pStyle w:val="Heading2"/>
        <w:keepNext w:val="0"/>
        <w:keepLines w:val="0"/>
        <w:numPr>
          <w:ilvl w:val="2"/>
          <w:numId w:val="7"/>
        </w:numPr>
        <w:tabs>
          <w:tab w:val="left" w:pos="1418"/>
        </w:tabs>
        <w:spacing w:before="0" w:after="0"/>
        <w:ind w:left="1418" w:hanging="709"/>
        <w:jc w:val="both"/>
        <w:rPr>
          <w:rFonts w:cs="Arial"/>
          <w:b w:val="0"/>
          <w:color w:val="000000"/>
          <w:sz w:val="22"/>
          <w:szCs w:val="22"/>
        </w:rPr>
      </w:pPr>
      <w:r w:rsidRPr="006E2470">
        <w:rPr>
          <w:rFonts w:cs="Arial"/>
          <w:b w:val="0"/>
          <w:color w:val="000000"/>
          <w:sz w:val="22"/>
          <w:szCs w:val="22"/>
        </w:rPr>
        <w:t xml:space="preserve">reference in these Terms to a provision of a statute shall be construed as a reference to that provision as amended, re-enacted or extended at the relevant time; </w:t>
      </w:r>
    </w:p>
    <w:p w14:paraId="137299D4" w14:textId="77777777" w:rsidR="00C8763E" w:rsidRPr="006E2470" w:rsidRDefault="00C8763E" w:rsidP="00C8763E">
      <w:pPr>
        <w:spacing w:after="0" w:line="240" w:lineRule="auto"/>
        <w:jc w:val="both"/>
        <w:rPr>
          <w:rFonts w:cs="Arial"/>
          <w:sz w:val="22"/>
        </w:rPr>
      </w:pPr>
    </w:p>
    <w:p w14:paraId="2E8413DD" w14:textId="77777777" w:rsidR="00C8763E" w:rsidRPr="006E2470" w:rsidRDefault="00C8763E" w:rsidP="00C8763E">
      <w:pPr>
        <w:pStyle w:val="Heading2"/>
        <w:keepNext w:val="0"/>
        <w:keepLines w:val="0"/>
        <w:numPr>
          <w:ilvl w:val="2"/>
          <w:numId w:val="7"/>
        </w:numPr>
        <w:tabs>
          <w:tab w:val="left" w:pos="1418"/>
        </w:tabs>
        <w:spacing w:before="0" w:after="0"/>
        <w:ind w:left="1418" w:hanging="709"/>
        <w:jc w:val="both"/>
        <w:rPr>
          <w:rFonts w:cs="Arial"/>
          <w:b w:val="0"/>
          <w:color w:val="000000"/>
          <w:sz w:val="22"/>
          <w:szCs w:val="22"/>
        </w:rPr>
      </w:pPr>
      <w:r w:rsidRPr="006E2470">
        <w:rPr>
          <w:rFonts w:cs="Arial"/>
          <w:b w:val="0"/>
          <w:color w:val="000000"/>
          <w:sz w:val="22"/>
          <w:szCs w:val="22"/>
        </w:rPr>
        <w:t xml:space="preserve">reference to a Clause means a Clause of these Terms; </w:t>
      </w:r>
    </w:p>
    <w:p w14:paraId="1BFAC175" w14:textId="77777777" w:rsidR="00C8763E" w:rsidRPr="006E2470" w:rsidRDefault="00C8763E" w:rsidP="00C8763E">
      <w:pPr>
        <w:spacing w:after="0" w:line="240" w:lineRule="auto"/>
        <w:jc w:val="both"/>
        <w:rPr>
          <w:rFonts w:cs="Arial"/>
          <w:sz w:val="22"/>
        </w:rPr>
      </w:pPr>
    </w:p>
    <w:p w14:paraId="7DDC5382" w14:textId="77777777" w:rsidR="00C8763E" w:rsidRPr="006E2470" w:rsidRDefault="00C8763E" w:rsidP="00C8763E">
      <w:pPr>
        <w:pStyle w:val="Heading2"/>
        <w:keepNext w:val="0"/>
        <w:keepLines w:val="0"/>
        <w:numPr>
          <w:ilvl w:val="2"/>
          <w:numId w:val="7"/>
        </w:numPr>
        <w:tabs>
          <w:tab w:val="left" w:pos="1418"/>
        </w:tabs>
        <w:spacing w:before="0" w:after="0"/>
        <w:ind w:left="1418" w:hanging="709"/>
        <w:jc w:val="both"/>
        <w:rPr>
          <w:rFonts w:cs="Arial"/>
          <w:b w:val="0"/>
          <w:color w:val="000000"/>
          <w:sz w:val="22"/>
          <w:szCs w:val="22"/>
        </w:rPr>
      </w:pPr>
      <w:r w:rsidRPr="006E2470">
        <w:rPr>
          <w:rFonts w:cs="Arial"/>
          <w:b w:val="0"/>
          <w:color w:val="000000"/>
          <w:sz w:val="22"/>
          <w:szCs w:val="22"/>
        </w:rPr>
        <w:t>the headings in these terms are for convenience only and shall not affect their interpretation; and</w:t>
      </w:r>
    </w:p>
    <w:p w14:paraId="087C904D" w14:textId="77777777" w:rsidR="00C8763E" w:rsidRPr="006E2470" w:rsidRDefault="00C8763E" w:rsidP="00C8763E">
      <w:pPr>
        <w:spacing w:after="0" w:line="240" w:lineRule="auto"/>
        <w:jc w:val="both"/>
        <w:rPr>
          <w:rFonts w:cs="Arial"/>
          <w:sz w:val="22"/>
        </w:rPr>
      </w:pPr>
    </w:p>
    <w:p w14:paraId="2DB88702" w14:textId="77777777" w:rsidR="00C8763E" w:rsidRDefault="00C8763E" w:rsidP="00C8763E">
      <w:pPr>
        <w:pStyle w:val="Heading2"/>
        <w:keepNext w:val="0"/>
        <w:keepLines w:val="0"/>
        <w:numPr>
          <w:ilvl w:val="2"/>
          <w:numId w:val="7"/>
        </w:numPr>
        <w:tabs>
          <w:tab w:val="left" w:pos="1418"/>
        </w:tabs>
        <w:spacing w:before="0" w:after="0"/>
        <w:ind w:left="1418" w:hanging="709"/>
        <w:jc w:val="both"/>
        <w:rPr>
          <w:rFonts w:cs="Arial"/>
          <w:b w:val="0"/>
          <w:color w:val="000000"/>
          <w:sz w:val="22"/>
          <w:szCs w:val="22"/>
        </w:rPr>
      </w:pPr>
      <w:bookmarkStart w:id="16" w:name="_Hlk201731980"/>
      <w:r w:rsidRPr="006E2470">
        <w:rPr>
          <w:rFonts w:cs="Arial"/>
          <w:b w:val="0"/>
          <w:color w:val="000000"/>
          <w:sz w:val="22"/>
          <w:szCs w:val="22"/>
        </w:rPr>
        <w:t>in the event of any inconsistency or ambiguity between the terms of the PCRS Submission and the PCRS Approval Letter and/or these Terms, the operation of the PCRS Agreement shall be governed by the PCRS Approval Letter, the PCRS Submission and these Terms in that order.</w:t>
      </w:r>
    </w:p>
    <w:p w14:paraId="16F99D7C" w14:textId="77777777" w:rsidR="000C3793" w:rsidRPr="000C3793" w:rsidRDefault="000C3793" w:rsidP="000C3793"/>
    <w:bookmarkEnd w:id="16"/>
    <w:p w14:paraId="1B201193" w14:textId="77777777" w:rsidR="00C8763E" w:rsidRPr="006E2470" w:rsidRDefault="00C8763E" w:rsidP="00C8763E">
      <w:pPr>
        <w:spacing w:after="0" w:line="240" w:lineRule="auto"/>
        <w:rPr>
          <w:rFonts w:cs="Arial"/>
          <w:sz w:val="22"/>
        </w:rPr>
      </w:pPr>
    </w:p>
    <w:p w14:paraId="384EF092" w14:textId="77777777" w:rsidR="00C8763E" w:rsidRPr="006E2470" w:rsidRDefault="00C8763E" w:rsidP="00C8763E">
      <w:pPr>
        <w:pStyle w:val="ListParagraph"/>
        <w:spacing w:after="0" w:line="240" w:lineRule="auto"/>
        <w:ind w:left="357"/>
        <w:contextualSpacing w:val="0"/>
        <w:jc w:val="both"/>
        <w:outlineLvl w:val="0"/>
        <w:rPr>
          <w:rFonts w:cs="Arial"/>
          <w:b/>
          <w:vanish/>
          <w:color w:val="000000"/>
          <w:sz w:val="22"/>
        </w:rPr>
      </w:pPr>
      <w:bookmarkStart w:id="17" w:name="_Toc425871048"/>
    </w:p>
    <w:p w14:paraId="476FE568" w14:textId="77777777" w:rsidR="00C8763E" w:rsidRPr="006E2470" w:rsidRDefault="00C8763E" w:rsidP="00C8763E">
      <w:pPr>
        <w:pStyle w:val="Heading1"/>
        <w:keepNext w:val="0"/>
        <w:keepLines w:val="0"/>
        <w:numPr>
          <w:ilvl w:val="0"/>
          <w:numId w:val="9"/>
        </w:numPr>
        <w:tabs>
          <w:tab w:val="left" w:pos="709"/>
          <w:tab w:val="num" w:pos="1080"/>
        </w:tabs>
        <w:spacing w:before="0" w:after="0"/>
        <w:ind w:left="709" w:hanging="709"/>
        <w:jc w:val="both"/>
        <w:rPr>
          <w:rFonts w:cs="Arial"/>
          <w:color w:val="000000"/>
          <w:sz w:val="22"/>
          <w:szCs w:val="22"/>
        </w:rPr>
      </w:pPr>
      <w:bookmarkStart w:id="18" w:name="_Toc203042495"/>
      <w:r w:rsidRPr="006E2470">
        <w:rPr>
          <w:rFonts w:cs="Arial"/>
          <w:color w:val="000000"/>
          <w:sz w:val="22"/>
          <w:szCs w:val="22"/>
        </w:rPr>
        <w:t>COST REDUCTION MECHANISMS</w:t>
      </w:r>
      <w:bookmarkEnd w:id="17"/>
      <w:bookmarkEnd w:id="18"/>
    </w:p>
    <w:p w14:paraId="2AC0B4DA" w14:textId="77777777" w:rsidR="00C8763E" w:rsidRPr="006E2470" w:rsidRDefault="00C8763E" w:rsidP="00C8763E">
      <w:pPr>
        <w:spacing w:after="0" w:line="240" w:lineRule="auto"/>
        <w:jc w:val="both"/>
        <w:rPr>
          <w:rFonts w:cs="Arial"/>
          <w:sz w:val="22"/>
        </w:rPr>
      </w:pPr>
    </w:p>
    <w:p w14:paraId="3DE6E284" w14:textId="77777777" w:rsidR="00C8763E" w:rsidRPr="006E2470" w:rsidRDefault="00C8763E" w:rsidP="00C8763E">
      <w:pPr>
        <w:numPr>
          <w:ilvl w:val="1"/>
          <w:numId w:val="10"/>
        </w:numPr>
        <w:tabs>
          <w:tab w:val="left" w:pos="709"/>
        </w:tabs>
        <w:spacing w:after="0" w:line="240" w:lineRule="auto"/>
        <w:ind w:left="709" w:hanging="709"/>
        <w:jc w:val="both"/>
        <w:rPr>
          <w:rFonts w:cs="Arial"/>
          <w:color w:val="000000"/>
          <w:sz w:val="22"/>
        </w:rPr>
      </w:pPr>
      <w:r w:rsidRPr="006E2470">
        <w:rPr>
          <w:rFonts w:cs="Arial"/>
          <w:color w:val="000000"/>
          <w:sz w:val="22"/>
        </w:rPr>
        <w:t xml:space="preserve">All Rebates shall be made in accordance with the claim procedures set out in the PCRS Submission and the PCRS Approval Letter. </w:t>
      </w:r>
    </w:p>
    <w:p w14:paraId="5D8CBB31" w14:textId="77777777" w:rsidR="00C8763E" w:rsidRPr="006E2470" w:rsidRDefault="00C8763E" w:rsidP="00C8763E">
      <w:pPr>
        <w:tabs>
          <w:tab w:val="left" w:pos="709"/>
        </w:tabs>
        <w:spacing w:after="0" w:line="240" w:lineRule="auto"/>
        <w:ind w:left="709"/>
        <w:jc w:val="both"/>
        <w:rPr>
          <w:rFonts w:cs="Arial"/>
          <w:color w:val="000000"/>
          <w:sz w:val="22"/>
        </w:rPr>
      </w:pPr>
    </w:p>
    <w:p w14:paraId="7AF62D73" w14:textId="77777777" w:rsidR="00C8763E" w:rsidRPr="006E2470" w:rsidRDefault="00C8763E" w:rsidP="00C8763E">
      <w:pPr>
        <w:numPr>
          <w:ilvl w:val="1"/>
          <w:numId w:val="10"/>
        </w:numPr>
        <w:tabs>
          <w:tab w:val="left" w:pos="709"/>
        </w:tabs>
        <w:spacing w:after="0" w:line="240" w:lineRule="auto"/>
        <w:ind w:left="709" w:hanging="709"/>
        <w:jc w:val="both"/>
        <w:rPr>
          <w:rFonts w:cs="Arial"/>
          <w:color w:val="000000"/>
          <w:sz w:val="22"/>
        </w:rPr>
      </w:pPr>
      <w:r w:rsidRPr="006E2470">
        <w:rPr>
          <w:rFonts w:cs="Arial"/>
          <w:sz w:val="22"/>
        </w:rPr>
        <w:t>For the avoidance of doubt, the Company will pay the retrospective rebate in relation to all Product Supplied to Patients by any NHS Dispensing Contractor or Prison Pharmacy Contractor regardless of the purchasing channel used, including parallel imports.</w:t>
      </w:r>
    </w:p>
    <w:p w14:paraId="513A8F22" w14:textId="77777777" w:rsidR="00C8763E" w:rsidRPr="006E2470" w:rsidRDefault="00C8763E" w:rsidP="00C8763E">
      <w:pPr>
        <w:tabs>
          <w:tab w:val="left" w:pos="709"/>
        </w:tabs>
        <w:spacing w:after="0" w:line="240" w:lineRule="auto"/>
        <w:ind w:left="709"/>
        <w:jc w:val="both"/>
        <w:rPr>
          <w:rFonts w:cs="Arial"/>
          <w:color w:val="000000"/>
          <w:sz w:val="22"/>
        </w:rPr>
      </w:pPr>
    </w:p>
    <w:p w14:paraId="4E91FD04" w14:textId="77777777" w:rsidR="00C8763E" w:rsidRPr="006E2470" w:rsidRDefault="00C8763E" w:rsidP="00C8763E">
      <w:pPr>
        <w:numPr>
          <w:ilvl w:val="1"/>
          <w:numId w:val="10"/>
        </w:numPr>
        <w:tabs>
          <w:tab w:val="left" w:pos="709"/>
        </w:tabs>
        <w:spacing w:after="0" w:line="240" w:lineRule="auto"/>
        <w:ind w:left="709" w:hanging="709"/>
        <w:jc w:val="both"/>
        <w:rPr>
          <w:rFonts w:cs="Arial"/>
          <w:color w:val="000000"/>
          <w:sz w:val="22"/>
        </w:rPr>
      </w:pPr>
      <w:r w:rsidRPr="006E2470">
        <w:rPr>
          <w:rFonts w:cs="Arial"/>
          <w:color w:val="000000"/>
          <w:sz w:val="22"/>
        </w:rPr>
        <w:t xml:space="preserve">The Company undertakes that any Supply data received pursuant to the PCRS Agreement is for the sole purpose of assisting the calculation of any Rebate due to the Boards for the relevant financial quarter. </w:t>
      </w:r>
    </w:p>
    <w:p w14:paraId="51A47159" w14:textId="77777777" w:rsidR="00C8763E" w:rsidRPr="006E2470" w:rsidRDefault="00C8763E" w:rsidP="00C8763E">
      <w:pPr>
        <w:spacing w:after="0" w:line="240" w:lineRule="auto"/>
        <w:ind w:left="1080"/>
        <w:rPr>
          <w:rFonts w:cs="Arial"/>
          <w:color w:val="000000"/>
          <w:sz w:val="22"/>
        </w:rPr>
      </w:pPr>
    </w:p>
    <w:p w14:paraId="2C9D3694" w14:textId="77777777" w:rsidR="00C8763E" w:rsidRPr="006E2470" w:rsidRDefault="00C8763E" w:rsidP="00C8763E">
      <w:pPr>
        <w:pStyle w:val="Heading1"/>
        <w:numPr>
          <w:ilvl w:val="0"/>
          <w:numId w:val="9"/>
        </w:numPr>
        <w:tabs>
          <w:tab w:val="left" w:pos="709"/>
          <w:tab w:val="num" w:pos="1080"/>
        </w:tabs>
        <w:spacing w:before="0" w:after="0"/>
        <w:ind w:left="709" w:hanging="709"/>
        <w:rPr>
          <w:rFonts w:cs="Arial"/>
          <w:color w:val="000000"/>
          <w:sz w:val="22"/>
          <w:szCs w:val="22"/>
        </w:rPr>
      </w:pPr>
      <w:bookmarkStart w:id="19" w:name="_Toc151445656"/>
      <w:bookmarkStart w:id="20" w:name="_Toc425871049"/>
      <w:bookmarkStart w:id="21" w:name="_Toc203042496"/>
      <w:r w:rsidRPr="006E2470">
        <w:rPr>
          <w:rFonts w:cs="Arial"/>
          <w:color w:val="000000"/>
          <w:sz w:val="22"/>
          <w:szCs w:val="22"/>
        </w:rPr>
        <w:t>REPRESENTATIVES</w:t>
      </w:r>
      <w:bookmarkEnd w:id="19"/>
      <w:bookmarkEnd w:id="20"/>
      <w:bookmarkEnd w:id="21"/>
    </w:p>
    <w:p w14:paraId="26439E0A" w14:textId="77777777" w:rsidR="00C8763E" w:rsidRPr="006E2470" w:rsidRDefault="00C8763E" w:rsidP="00C8763E">
      <w:pPr>
        <w:pStyle w:val="Heading2"/>
        <w:spacing w:before="0" w:after="0"/>
        <w:ind w:left="1985"/>
        <w:rPr>
          <w:rFonts w:cs="Arial"/>
          <w:b w:val="0"/>
          <w:color w:val="000000"/>
          <w:sz w:val="22"/>
          <w:szCs w:val="22"/>
        </w:rPr>
      </w:pPr>
    </w:p>
    <w:p w14:paraId="0B12AA0C" w14:textId="77777777" w:rsidR="00C8763E" w:rsidRPr="006E2470" w:rsidRDefault="00C8763E" w:rsidP="00C8763E">
      <w:pPr>
        <w:pStyle w:val="Heading2"/>
        <w:numPr>
          <w:ilvl w:val="1"/>
          <w:numId w:val="11"/>
        </w:numPr>
        <w:tabs>
          <w:tab w:val="left" w:pos="709"/>
          <w:tab w:val="num" w:pos="1854"/>
        </w:tabs>
        <w:spacing w:before="0" w:after="0"/>
        <w:ind w:left="709" w:hanging="709"/>
        <w:jc w:val="both"/>
        <w:rPr>
          <w:rFonts w:cs="Arial"/>
          <w:b w:val="0"/>
          <w:color w:val="000000"/>
          <w:sz w:val="22"/>
          <w:szCs w:val="22"/>
        </w:rPr>
      </w:pPr>
      <w:r w:rsidRPr="006E2470">
        <w:rPr>
          <w:rFonts w:cs="Arial"/>
          <w:b w:val="0"/>
          <w:color w:val="000000"/>
          <w:sz w:val="22"/>
          <w:szCs w:val="22"/>
        </w:rPr>
        <w:t>The Representatives of the Parties for the purposes of administering the PCRS Agreement shall be as notified in Writing by one Party to the other from time to time.</w:t>
      </w:r>
    </w:p>
    <w:p w14:paraId="66123B9D" w14:textId="77777777" w:rsidR="00C8763E" w:rsidRPr="006E2470" w:rsidRDefault="00C8763E" w:rsidP="00C8763E">
      <w:pPr>
        <w:keepNext/>
        <w:keepLines/>
        <w:spacing w:after="0" w:line="240" w:lineRule="auto"/>
        <w:jc w:val="both"/>
        <w:rPr>
          <w:rFonts w:cs="Arial"/>
          <w:sz w:val="22"/>
        </w:rPr>
      </w:pPr>
    </w:p>
    <w:p w14:paraId="6485EB25" w14:textId="77777777" w:rsidR="00C8763E" w:rsidRPr="006E2470" w:rsidRDefault="00C8763E" w:rsidP="00C8763E">
      <w:pPr>
        <w:pStyle w:val="Heading2"/>
        <w:keepNext w:val="0"/>
        <w:keepLines w:val="0"/>
        <w:numPr>
          <w:ilvl w:val="1"/>
          <w:numId w:val="11"/>
        </w:numPr>
        <w:tabs>
          <w:tab w:val="left" w:pos="709"/>
          <w:tab w:val="num" w:pos="1854"/>
        </w:tabs>
        <w:spacing w:before="0" w:after="0"/>
        <w:ind w:left="709" w:hanging="709"/>
        <w:jc w:val="both"/>
        <w:rPr>
          <w:rFonts w:cs="Arial"/>
          <w:b w:val="0"/>
          <w:color w:val="000000"/>
          <w:sz w:val="22"/>
          <w:szCs w:val="22"/>
        </w:rPr>
      </w:pPr>
      <w:r w:rsidRPr="006E2470">
        <w:rPr>
          <w:rFonts w:cs="Arial"/>
          <w:b w:val="0"/>
          <w:color w:val="000000"/>
          <w:sz w:val="22"/>
          <w:szCs w:val="22"/>
        </w:rPr>
        <w:t>All queries and day to day communications regarding the operation of the PCRS Agreement shall be dealt with by the Parties’ Representatives in the first instance and the Board’s Representative and the Company’s Representative shall directly liaise for the purposes of monitoring and reviewing the operation and performance of the PCRS Agreement.</w:t>
      </w:r>
      <w:bookmarkStart w:id="22" w:name="_Toc151445666"/>
    </w:p>
    <w:p w14:paraId="009AE6FA" w14:textId="77777777" w:rsidR="00C8763E" w:rsidRPr="006E2470" w:rsidRDefault="00C8763E" w:rsidP="00C8763E">
      <w:pPr>
        <w:spacing w:after="0" w:line="240" w:lineRule="auto"/>
        <w:rPr>
          <w:rFonts w:cs="Arial"/>
          <w:color w:val="000000"/>
          <w:sz w:val="22"/>
        </w:rPr>
      </w:pPr>
    </w:p>
    <w:p w14:paraId="519BB3F3" w14:textId="77777777" w:rsidR="00C8763E" w:rsidRPr="006E2470" w:rsidRDefault="00C8763E" w:rsidP="00C8763E">
      <w:pPr>
        <w:pStyle w:val="Heading1"/>
        <w:keepNext w:val="0"/>
        <w:keepLines w:val="0"/>
        <w:numPr>
          <w:ilvl w:val="0"/>
          <w:numId w:val="9"/>
        </w:numPr>
        <w:tabs>
          <w:tab w:val="left" w:pos="709"/>
          <w:tab w:val="num" w:pos="1080"/>
        </w:tabs>
        <w:spacing w:before="0" w:after="0"/>
        <w:ind w:left="709" w:hanging="709"/>
        <w:rPr>
          <w:rFonts w:cs="Arial"/>
          <w:caps/>
          <w:color w:val="000000"/>
          <w:sz w:val="22"/>
          <w:szCs w:val="22"/>
        </w:rPr>
      </w:pPr>
      <w:bookmarkStart w:id="23" w:name="_Ref273976311"/>
      <w:bookmarkStart w:id="24" w:name="_Toc203042497"/>
      <w:bookmarkStart w:id="25" w:name="_Toc276372368"/>
      <w:r w:rsidRPr="006E2470">
        <w:rPr>
          <w:rFonts w:cs="Arial"/>
          <w:caps/>
          <w:color w:val="000000"/>
          <w:sz w:val="22"/>
          <w:szCs w:val="22"/>
        </w:rPr>
        <w:t>Limitation of Liability</w:t>
      </w:r>
      <w:bookmarkEnd w:id="23"/>
      <w:bookmarkEnd w:id="24"/>
      <w:r w:rsidRPr="006E2470">
        <w:rPr>
          <w:rFonts w:cs="Arial"/>
          <w:caps/>
          <w:color w:val="000000"/>
          <w:sz w:val="22"/>
          <w:szCs w:val="22"/>
        </w:rPr>
        <w:t xml:space="preserve"> </w:t>
      </w:r>
      <w:bookmarkEnd w:id="25"/>
    </w:p>
    <w:p w14:paraId="5D5354C8" w14:textId="77777777" w:rsidR="00C8763E" w:rsidRPr="006E2470" w:rsidRDefault="00C8763E" w:rsidP="00C8763E">
      <w:pPr>
        <w:spacing w:after="0" w:line="240" w:lineRule="auto"/>
        <w:rPr>
          <w:rFonts w:cs="Arial"/>
          <w:sz w:val="22"/>
        </w:rPr>
      </w:pPr>
    </w:p>
    <w:p w14:paraId="60E86A59" w14:textId="77777777" w:rsidR="00C8763E" w:rsidRPr="006E2470" w:rsidRDefault="00C8763E" w:rsidP="00C8763E">
      <w:pPr>
        <w:pStyle w:val="BPMAINL2"/>
        <w:numPr>
          <w:ilvl w:val="1"/>
          <w:numId w:val="12"/>
        </w:numPr>
        <w:tabs>
          <w:tab w:val="left" w:pos="720"/>
        </w:tabs>
        <w:spacing w:after="0"/>
        <w:ind w:left="709" w:hanging="709"/>
        <w:outlineLvl w:val="9"/>
        <w:rPr>
          <w:rFonts w:ascii="Arial" w:hAnsi="Arial" w:cs="Arial"/>
          <w:color w:val="000000"/>
          <w:szCs w:val="22"/>
        </w:rPr>
      </w:pPr>
      <w:r w:rsidRPr="006E2470">
        <w:rPr>
          <w:rFonts w:ascii="Arial" w:hAnsi="Arial" w:cs="Arial"/>
          <w:color w:val="000000"/>
          <w:szCs w:val="22"/>
        </w:rPr>
        <w:t>Nothing in the PCRS Agreement limits or excludes a Party's liability for death or personal injury arising out of negligence, for fraud, fraudulent misrepresentation, criminal acts, or where such a limitation or exclusion would be contrary to law.</w:t>
      </w:r>
    </w:p>
    <w:p w14:paraId="4F44D589" w14:textId="77777777" w:rsidR="00C8763E" w:rsidRPr="006E2470" w:rsidRDefault="00C8763E" w:rsidP="00C8763E">
      <w:pPr>
        <w:pStyle w:val="BPMAINL2"/>
        <w:numPr>
          <w:ilvl w:val="0"/>
          <w:numId w:val="0"/>
        </w:numPr>
        <w:tabs>
          <w:tab w:val="left" w:pos="720"/>
        </w:tabs>
        <w:spacing w:after="0"/>
        <w:ind w:left="709"/>
        <w:outlineLvl w:val="9"/>
        <w:rPr>
          <w:rFonts w:ascii="Arial" w:hAnsi="Arial" w:cs="Arial"/>
          <w:color w:val="000000"/>
          <w:szCs w:val="22"/>
        </w:rPr>
      </w:pPr>
    </w:p>
    <w:p w14:paraId="1EC0D69E" w14:textId="77777777" w:rsidR="00C8763E" w:rsidRPr="006E2470" w:rsidRDefault="00C8763E" w:rsidP="00C8763E">
      <w:pPr>
        <w:pStyle w:val="BPMAINL2"/>
        <w:numPr>
          <w:ilvl w:val="1"/>
          <w:numId w:val="12"/>
        </w:numPr>
        <w:tabs>
          <w:tab w:val="left" w:pos="720"/>
        </w:tabs>
        <w:spacing w:after="0"/>
        <w:ind w:left="709" w:hanging="709"/>
        <w:outlineLvl w:val="9"/>
        <w:rPr>
          <w:rFonts w:ascii="Arial" w:hAnsi="Arial" w:cs="Arial"/>
          <w:color w:val="000000"/>
          <w:szCs w:val="22"/>
        </w:rPr>
      </w:pPr>
      <w:r w:rsidRPr="006E2470">
        <w:rPr>
          <w:rFonts w:ascii="Arial" w:hAnsi="Arial" w:cs="Arial"/>
          <w:color w:val="000000"/>
          <w:szCs w:val="22"/>
        </w:rPr>
        <w:t>Subject to Clause 4.1 of these Terms, neither Party nor any of its Affiliates shall be liable to the other Party or its Affiliates in contract, delict (including negligence), or otherwise, for any indirect, special, exemplary or consequential loss of any kind.</w:t>
      </w:r>
    </w:p>
    <w:p w14:paraId="66F629D0" w14:textId="77777777" w:rsidR="00C8763E" w:rsidRPr="006E2470" w:rsidRDefault="00C8763E" w:rsidP="00C8763E">
      <w:pPr>
        <w:pStyle w:val="Heading2"/>
        <w:keepNext w:val="0"/>
        <w:spacing w:before="0" w:after="0"/>
        <w:ind w:left="1077"/>
        <w:rPr>
          <w:rFonts w:cs="Arial"/>
          <w:color w:val="000000"/>
          <w:sz w:val="22"/>
          <w:szCs w:val="22"/>
        </w:rPr>
      </w:pPr>
    </w:p>
    <w:p w14:paraId="0CAEF62B" w14:textId="77777777" w:rsidR="00C8763E" w:rsidRPr="006E2470" w:rsidRDefault="00C8763E" w:rsidP="00C8763E">
      <w:pPr>
        <w:pStyle w:val="Heading1"/>
        <w:keepNext w:val="0"/>
        <w:keepLines w:val="0"/>
        <w:numPr>
          <w:ilvl w:val="0"/>
          <w:numId w:val="9"/>
        </w:numPr>
        <w:tabs>
          <w:tab w:val="left" w:pos="709"/>
          <w:tab w:val="num" w:pos="1080"/>
        </w:tabs>
        <w:spacing w:before="0" w:after="0"/>
        <w:ind w:left="709" w:hanging="709"/>
        <w:rPr>
          <w:rFonts w:cs="Arial"/>
          <w:color w:val="000000"/>
          <w:sz w:val="22"/>
          <w:szCs w:val="22"/>
        </w:rPr>
      </w:pPr>
      <w:bookmarkStart w:id="26" w:name="_Toc203042498"/>
      <w:bookmarkStart w:id="27" w:name="_Toc425871050"/>
      <w:r w:rsidRPr="006E2470">
        <w:rPr>
          <w:rFonts w:cs="Arial"/>
          <w:color w:val="000000"/>
          <w:sz w:val="22"/>
          <w:szCs w:val="22"/>
        </w:rPr>
        <w:t>CONFIDENTIALITY AND FREEDOM OF INFORMATION</w:t>
      </w:r>
      <w:bookmarkEnd w:id="26"/>
      <w:r w:rsidRPr="006E2470">
        <w:rPr>
          <w:rFonts w:cs="Arial"/>
          <w:color w:val="000000"/>
          <w:sz w:val="22"/>
          <w:szCs w:val="22"/>
        </w:rPr>
        <w:t xml:space="preserve"> </w:t>
      </w:r>
      <w:bookmarkEnd w:id="22"/>
      <w:bookmarkEnd w:id="27"/>
      <w:r w:rsidRPr="006E2470">
        <w:rPr>
          <w:rFonts w:cs="Arial"/>
          <w:color w:val="000000"/>
          <w:sz w:val="22"/>
          <w:szCs w:val="22"/>
        </w:rPr>
        <w:t xml:space="preserve"> </w:t>
      </w:r>
    </w:p>
    <w:p w14:paraId="2F268EC9" w14:textId="77777777" w:rsidR="00C8763E" w:rsidRPr="006E2470" w:rsidRDefault="00C8763E" w:rsidP="00C8763E">
      <w:pPr>
        <w:spacing w:after="0" w:line="240" w:lineRule="auto"/>
        <w:rPr>
          <w:rFonts w:cs="Arial"/>
          <w:sz w:val="22"/>
        </w:rPr>
      </w:pPr>
    </w:p>
    <w:p w14:paraId="75409393" w14:textId="77777777" w:rsidR="00C8763E" w:rsidRPr="006E2470" w:rsidRDefault="00C8763E" w:rsidP="00C8763E">
      <w:pPr>
        <w:pStyle w:val="Heading2"/>
        <w:keepNext w:val="0"/>
        <w:keepLines w:val="0"/>
        <w:numPr>
          <w:ilvl w:val="1"/>
          <w:numId w:val="13"/>
        </w:numPr>
        <w:tabs>
          <w:tab w:val="left" w:pos="709"/>
        </w:tabs>
        <w:spacing w:before="0" w:after="0"/>
        <w:ind w:left="709" w:hanging="709"/>
        <w:jc w:val="both"/>
        <w:rPr>
          <w:rFonts w:cs="Arial"/>
          <w:b w:val="0"/>
          <w:color w:val="000000"/>
          <w:sz w:val="22"/>
          <w:szCs w:val="22"/>
        </w:rPr>
      </w:pPr>
      <w:r w:rsidRPr="006E2470">
        <w:rPr>
          <w:rFonts w:cs="Arial"/>
          <w:b w:val="0"/>
          <w:color w:val="000000"/>
          <w:sz w:val="22"/>
          <w:szCs w:val="22"/>
        </w:rPr>
        <w:t xml:space="preserve">Both Parties agree and confirm that no Patient Identifiable Information will be provided to the Company further to the PCRS Agreement. </w:t>
      </w:r>
    </w:p>
    <w:p w14:paraId="496A7772" w14:textId="77777777" w:rsidR="00C8763E" w:rsidRPr="006E2470" w:rsidRDefault="00C8763E" w:rsidP="00C8763E">
      <w:pPr>
        <w:spacing w:after="0" w:line="240" w:lineRule="auto"/>
        <w:jc w:val="both"/>
        <w:rPr>
          <w:rFonts w:cs="Arial"/>
          <w:sz w:val="22"/>
        </w:rPr>
      </w:pPr>
    </w:p>
    <w:p w14:paraId="3DC01BF3" w14:textId="77777777" w:rsidR="000E53B7" w:rsidRPr="006E2470" w:rsidRDefault="000E53B7" w:rsidP="000E53B7">
      <w:pPr>
        <w:pStyle w:val="Heading2"/>
        <w:keepNext w:val="0"/>
        <w:keepLines w:val="0"/>
        <w:numPr>
          <w:ilvl w:val="1"/>
          <w:numId w:val="13"/>
        </w:numPr>
        <w:tabs>
          <w:tab w:val="left" w:pos="709"/>
        </w:tabs>
        <w:spacing w:before="0" w:after="0"/>
        <w:ind w:left="709" w:hanging="709"/>
        <w:jc w:val="both"/>
        <w:rPr>
          <w:rFonts w:cs="Arial"/>
          <w:b w:val="0"/>
          <w:color w:val="000000"/>
          <w:sz w:val="22"/>
          <w:szCs w:val="22"/>
        </w:rPr>
      </w:pPr>
      <w:r>
        <w:rPr>
          <w:rFonts w:cs="Arial"/>
          <w:b w:val="0"/>
          <w:color w:val="000000"/>
          <w:sz w:val="22"/>
          <w:szCs w:val="22"/>
        </w:rPr>
        <w:t>Each Party</w:t>
      </w:r>
      <w:r w:rsidRPr="006E2470">
        <w:rPr>
          <w:rFonts w:cs="Arial"/>
          <w:b w:val="0"/>
          <w:color w:val="000000"/>
          <w:sz w:val="22"/>
          <w:szCs w:val="22"/>
        </w:rPr>
        <w:t xml:space="preserve"> shall treat as confidential all Confidential Information </w:t>
      </w:r>
      <w:r>
        <w:rPr>
          <w:rFonts w:cs="Arial"/>
          <w:b w:val="0"/>
          <w:color w:val="000000"/>
          <w:sz w:val="22"/>
          <w:szCs w:val="22"/>
        </w:rPr>
        <w:t xml:space="preserve">of the other Party </w:t>
      </w:r>
      <w:r w:rsidRPr="006E2470">
        <w:rPr>
          <w:rFonts w:cs="Arial"/>
          <w:b w:val="0"/>
          <w:color w:val="000000"/>
          <w:sz w:val="22"/>
          <w:szCs w:val="22"/>
        </w:rPr>
        <w:t xml:space="preserve">and shall not disclose to any third party without the prior Written consent of the </w:t>
      </w:r>
      <w:r>
        <w:rPr>
          <w:rFonts w:cs="Arial"/>
          <w:b w:val="0"/>
          <w:color w:val="000000"/>
          <w:sz w:val="22"/>
          <w:szCs w:val="22"/>
        </w:rPr>
        <w:t>disclosing Party</w:t>
      </w:r>
      <w:r w:rsidRPr="006E2470">
        <w:rPr>
          <w:rFonts w:cs="Arial"/>
          <w:b w:val="0"/>
          <w:color w:val="000000"/>
          <w:sz w:val="22"/>
          <w:szCs w:val="22"/>
        </w:rPr>
        <w:t xml:space="preserve"> any </w:t>
      </w:r>
      <w:r>
        <w:rPr>
          <w:rFonts w:cs="Arial"/>
          <w:b w:val="0"/>
          <w:color w:val="000000"/>
          <w:sz w:val="22"/>
          <w:szCs w:val="22"/>
        </w:rPr>
        <w:t>of the disclosing Party’s</w:t>
      </w:r>
      <w:r w:rsidRPr="006E2470">
        <w:rPr>
          <w:rFonts w:cs="Arial"/>
          <w:b w:val="0"/>
          <w:color w:val="000000"/>
          <w:sz w:val="22"/>
          <w:szCs w:val="22"/>
        </w:rPr>
        <w:t xml:space="preserve"> Confidential Information; provided that such undertaking will not apply where the information:</w:t>
      </w:r>
    </w:p>
    <w:p w14:paraId="0DFD15E4" w14:textId="77777777" w:rsidR="000E53B7" w:rsidRPr="006E2470" w:rsidRDefault="000E53B7" w:rsidP="000E53B7">
      <w:pPr>
        <w:pStyle w:val="Heading3"/>
        <w:keepNext w:val="0"/>
        <w:keepLines w:val="0"/>
        <w:numPr>
          <w:ilvl w:val="2"/>
          <w:numId w:val="13"/>
        </w:numPr>
        <w:tabs>
          <w:tab w:val="left" w:pos="1418"/>
        </w:tabs>
        <w:spacing w:before="0" w:after="0" w:line="240" w:lineRule="auto"/>
        <w:ind w:left="1418" w:hanging="709"/>
        <w:jc w:val="both"/>
        <w:rPr>
          <w:rFonts w:cs="Arial"/>
          <w:b w:val="0"/>
          <w:color w:val="000000"/>
          <w:sz w:val="22"/>
          <w:szCs w:val="22"/>
        </w:rPr>
      </w:pPr>
      <w:r w:rsidRPr="006E2470">
        <w:rPr>
          <w:rFonts w:cs="Arial"/>
          <w:b w:val="0"/>
          <w:color w:val="000000"/>
          <w:sz w:val="22"/>
          <w:szCs w:val="22"/>
        </w:rPr>
        <w:t>is or becomes public knowledge other than by breach of this Clause 5;</w:t>
      </w:r>
    </w:p>
    <w:p w14:paraId="413D92C9" w14:textId="77777777" w:rsidR="000E53B7" w:rsidRPr="006E2470" w:rsidRDefault="000E53B7" w:rsidP="000E53B7">
      <w:pPr>
        <w:pStyle w:val="Heading3"/>
        <w:keepNext w:val="0"/>
        <w:keepLines w:val="0"/>
        <w:numPr>
          <w:ilvl w:val="2"/>
          <w:numId w:val="13"/>
        </w:numPr>
        <w:tabs>
          <w:tab w:val="left" w:pos="1418"/>
        </w:tabs>
        <w:spacing w:before="0" w:after="0" w:line="240" w:lineRule="auto"/>
        <w:ind w:left="1418" w:hanging="709"/>
        <w:jc w:val="both"/>
        <w:rPr>
          <w:rFonts w:cs="Arial"/>
          <w:b w:val="0"/>
          <w:color w:val="000000"/>
          <w:sz w:val="22"/>
          <w:szCs w:val="22"/>
        </w:rPr>
      </w:pPr>
      <w:r w:rsidRPr="006E2470">
        <w:rPr>
          <w:rFonts w:cs="Arial"/>
          <w:b w:val="0"/>
          <w:color w:val="000000"/>
          <w:sz w:val="22"/>
          <w:szCs w:val="22"/>
        </w:rPr>
        <w:t xml:space="preserve">is in the possession of the </w:t>
      </w:r>
      <w:r>
        <w:rPr>
          <w:rFonts w:cs="Arial"/>
          <w:b w:val="0"/>
          <w:color w:val="000000"/>
          <w:sz w:val="22"/>
          <w:szCs w:val="22"/>
        </w:rPr>
        <w:t>receiving Party</w:t>
      </w:r>
      <w:r w:rsidRPr="006E2470">
        <w:rPr>
          <w:rFonts w:cs="Arial"/>
          <w:b w:val="0"/>
          <w:color w:val="000000"/>
          <w:sz w:val="22"/>
          <w:szCs w:val="22"/>
        </w:rPr>
        <w:t xml:space="preserve"> without restriction in relation to disclosure before the date of receipt;</w:t>
      </w:r>
    </w:p>
    <w:p w14:paraId="72350361" w14:textId="77777777" w:rsidR="000E53B7" w:rsidRPr="006E2470" w:rsidRDefault="000E53B7" w:rsidP="000E53B7">
      <w:pPr>
        <w:pStyle w:val="Heading3"/>
        <w:keepNext w:val="0"/>
        <w:keepLines w:val="0"/>
        <w:numPr>
          <w:ilvl w:val="2"/>
          <w:numId w:val="13"/>
        </w:numPr>
        <w:tabs>
          <w:tab w:val="left" w:pos="1418"/>
        </w:tabs>
        <w:spacing w:before="0" w:after="0" w:line="240" w:lineRule="auto"/>
        <w:ind w:left="1418" w:hanging="709"/>
        <w:jc w:val="both"/>
        <w:rPr>
          <w:rFonts w:cs="Arial"/>
          <w:b w:val="0"/>
          <w:color w:val="000000"/>
          <w:sz w:val="22"/>
          <w:szCs w:val="22"/>
        </w:rPr>
      </w:pPr>
      <w:r w:rsidRPr="006E2470">
        <w:rPr>
          <w:rFonts w:cs="Arial"/>
          <w:b w:val="0"/>
          <w:color w:val="000000"/>
          <w:sz w:val="22"/>
          <w:szCs w:val="22"/>
        </w:rPr>
        <w:t>is received from a third party who lawfully acquired it and who is under no obligation restricting its disclosure;</w:t>
      </w:r>
    </w:p>
    <w:p w14:paraId="76CFA2AF" w14:textId="77777777" w:rsidR="000E53B7" w:rsidRPr="006E2470" w:rsidRDefault="000E53B7" w:rsidP="000E53B7">
      <w:pPr>
        <w:pStyle w:val="Heading3"/>
        <w:keepNext w:val="0"/>
        <w:keepLines w:val="0"/>
        <w:numPr>
          <w:ilvl w:val="2"/>
          <w:numId w:val="13"/>
        </w:numPr>
        <w:tabs>
          <w:tab w:val="left" w:pos="1418"/>
        </w:tabs>
        <w:spacing w:before="0" w:after="0" w:line="240" w:lineRule="auto"/>
        <w:ind w:left="1418" w:hanging="709"/>
        <w:jc w:val="both"/>
        <w:rPr>
          <w:rFonts w:cs="Arial"/>
          <w:b w:val="0"/>
          <w:color w:val="000000"/>
          <w:sz w:val="22"/>
          <w:szCs w:val="22"/>
        </w:rPr>
      </w:pPr>
      <w:r w:rsidRPr="006E2470">
        <w:rPr>
          <w:rFonts w:cs="Arial"/>
          <w:b w:val="0"/>
          <w:color w:val="000000"/>
          <w:sz w:val="22"/>
          <w:szCs w:val="22"/>
        </w:rPr>
        <w:t xml:space="preserve">is independently developed without access to the </w:t>
      </w:r>
      <w:r>
        <w:rPr>
          <w:rFonts w:cs="Arial"/>
          <w:b w:val="0"/>
          <w:color w:val="000000"/>
          <w:sz w:val="22"/>
          <w:szCs w:val="22"/>
        </w:rPr>
        <w:t>disclosing Party’s</w:t>
      </w:r>
      <w:r w:rsidRPr="006E2470">
        <w:rPr>
          <w:rFonts w:cs="Arial"/>
          <w:b w:val="0"/>
          <w:color w:val="000000"/>
          <w:sz w:val="22"/>
          <w:szCs w:val="22"/>
        </w:rPr>
        <w:t xml:space="preserve"> Confidential Information;</w:t>
      </w:r>
    </w:p>
    <w:p w14:paraId="16A11CEC" w14:textId="77777777" w:rsidR="000E53B7" w:rsidRPr="006E2470" w:rsidRDefault="000E53B7" w:rsidP="000E53B7">
      <w:pPr>
        <w:pStyle w:val="Heading3"/>
        <w:keepNext w:val="0"/>
        <w:keepLines w:val="0"/>
        <w:numPr>
          <w:ilvl w:val="2"/>
          <w:numId w:val="13"/>
        </w:numPr>
        <w:tabs>
          <w:tab w:val="left" w:pos="1418"/>
        </w:tabs>
        <w:spacing w:before="0" w:after="0" w:line="240" w:lineRule="auto"/>
        <w:ind w:left="1418" w:hanging="709"/>
        <w:jc w:val="both"/>
        <w:rPr>
          <w:rFonts w:cs="Arial"/>
          <w:b w:val="0"/>
          <w:color w:val="000000"/>
          <w:sz w:val="22"/>
          <w:szCs w:val="22"/>
        </w:rPr>
      </w:pPr>
      <w:r w:rsidRPr="006E2470">
        <w:rPr>
          <w:rFonts w:cs="Arial"/>
          <w:b w:val="0"/>
          <w:color w:val="000000"/>
          <w:sz w:val="22"/>
          <w:szCs w:val="22"/>
        </w:rPr>
        <w:t xml:space="preserve">to the extent that the </w:t>
      </w:r>
      <w:r>
        <w:rPr>
          <w:rFonts w:cs="Arial"/>
          <w:b w:val="0"/>
          <w:color w:val="000000"/>
          <w:sz w:val="22"/>
          <w:szCs w:val="22"/>
        </w:rPr>
        <w:t>receiving Party</w:t>
      </w:r>
      <w:r w:rsidRPr="006E2470">
        <w:rPr>
          <w:rFonts w:cs="Arial"/>
          <w:b w:val="0"/>
          <w:color w:val="000000"/>
          <w:sz w:val="22"/>
          <w:szCs w:val="22"/>
        </w:rPr>
        <w:t xml:space="preserve"> is required to disclose such Confidential Information </w:t>
      </w:r>
      <w:r>
        <w:rPr>
          <w:rFonts w:cs="Arial"/>
          <w:b w:val="0"/>
          <w:color w:val="000000"/>
          <w:sz w:val="22"/>
          <w:szCs w:val="22"/>
        </w:rPr>
        <w:t xml:space="preserve">of the disclosing Party </w:t>
      </w:r>
      <w:r w:rsidRPr="006E2470">
        <w:rPr>
          <w:rFonts w:cs="Arial"/>
          <w:b w:val="0"/>
          <w:color w:val="000000"/>
          <w:sz w:val="22"/>
          <w:szCs w:val="22"/>
        </w:rPr>
        <w:t xml:space="preserve">by law or any regulatory or government authority (but only to that extent) and provided that to the extent the </w:t>
      </w:r>
      <w:r>
        <w:rPr>
          <w:rFonts w:cs="Arial"/>
          <w:b w:val="0"/>
          <w:color w:val="000000"/>
          <w:sz w:val="22"/>
          <w:szCs w:val="22"/>
        </w:rPr>
        <w:t>receiving Party</w:t>
      </w:r>
      <w:r w:rsidRPr="006E2470">
        <w:rPr>
          <w:rFonts w:cs="Arial"/>
          <w:b w:val="0"/>
          <w:color w:val="000000"/>
          <w:sz w:val="22"/>
          <w:szCs w:val="22"/>
        </w:rPr>
        <w:t xml:space="preserve"> is legally able to do so it shall (i) advise the </w:t>
      </w:r>
      <w:r>
        <w:rPr>
          <w:rFonts w:cs="Arial"/>
          <w:b w:val="0"/>
          <w:color w:val="000000"/>
          <w:sz w:val="22"/>
          <w:szCs w:val="22"/>
        </w:rPr>
        <w:t>disclosing Party</w:t>
      </w:r>
      <w:r w:rsidRPr="006E2470">
        <w:rPr>
          <w:rFonts w:cs="Arial"/>
          <w:b w:val="0"/>
          <w:color w:val="000000"/>
          <w:sz w:val="22"/>
          <w:szCs w:val="22"/>
        </w:rPr>
        <w:t xml:space="preserve"> as soon as </w:t>
      </w:r>
      <w:r w:rsidRPr="006E2470">
        <w:rPr>
          <w:rFonts w:cs="Arial"/>
          <w:b w:val="0"/>
          <w:color w:val="000000"/>
          <w:sz w:val="22"/>
          <w:szCs w:val="22"/>
        </w:rPr>
        <w:lastRenderedPageBreak/>
        <w:t xml:space="preserve">reasonably practicable of any such legal requirement made of it by a regulatory or governmental authority to disclose Confidential Information, (ii) </w:t>
      </w:r>
      <w:r>
        <w:rPr>
          <w:rFonts w:cs="Arial"/>
          <w:b w:val="0"/>
          <w:color w:val="000000"/>
          <w:sz w:val="22"/>
          <w:szCs w:val="22"/>
        </w:rPr>
        <w:t xml:space="preserve">if requested by the disclosing Party, </w:t>
      </w:r>
      <w:r w:rsidRPr="006E2470">
        <w:rPr>
          <w:rFonts w:cs="Arial"/>
          <w:b w:val="0"/>
          <w:color w:val="000000"/>
          <w:sz w:val="22"/>
          <w:szCs w:val="22"/>
        </w:rPr>
        <w:t xml:space="preserve">seek an opportunity for the </w:t>
      </w:r>
      <w:r>
        <w:rPr>
          <w:rFonts w:cs="Arial"/>
          <w:b w:val="0"/>
          <w:color w:val="000000"/>
          <w:sz w:val="22"/>
          <w:szCs w:val="22"/>
        </w:rPr>
        <w:t>disclosing Party</w:t>
      </w:r>
      <w:r w:rsidRPr="006E2470">
        <w:rPr>
          <w:rFonts w:cs="Arial"/>
          <w:b w:val="0"/>
          <w:color w:val="000000"/>
          <w:sz w:val="22"/>
          <w:szCs w:val="22"/>
        </w:rPr>
        <w:t xml:space="preserve"> to make representations to the regulatory or governmental authority, and (iii) advise the regulatory or governmental authority of the confidential nature of the Confidential Information.</w:t>
      </w:r>
    </w:p>
    <w:p w14:paraId="6FE7DA7A" w14:textId="77777777" w:rsidR="00C8763E" w:rsidRPr="006E2470" w:rsidRDefault="00C8763E" w:rsidP="00C8763E">
      <w:pPr>
        <w:spacing w:after="0" w:line="240" w:lineRule="auto"/>
        <w:rPr>
          <w:rFonts w:cs="Arial"/>
          <w:sz w:val="22"/>
        </w:rPr>
      </w:pPr>
    </w:p>
    <w:p w14:paraId="2CB56C36" w14:textId="77777777" w:rsidR="00C8763E" w:rsidRPr="006E2470" w:rsidRDefault="00C8763E" w:rsidP="00C8763E">
      <w:pPr>
        <w:pStyle w:val="Heading2"/>
        <w:keepNext w:val="0"/>
        <w:keepLines w:val="0"/>
        <w:numPr>
          <w:ilvl w:val="1"/>
          <w:numId w:val="13"/>
        </w:numPr>
        <w:tabs>
          <w:tab w:val="left" w:pos="709"/>
        </w:tabs>
        <w:spacing w:before="0" w:after="0"/>
        <w:ind w:left="709" w:hanging="709"/>
        <w:jc w:val="both"/>
        <w:rPr>
          <w:rFonts w:cs="Arial"/>
          <w:b w:val="0"/>
          <w:color w:val="000000"/>
          <w:sz w:val="22"/>
          <w:szCs w:val="22"/>
        </w:rPr>
      </w:pPr>
      <w:r w:rsidRPr="006E2470">
        <w:rPr>
          <w:rFonts w:cs="Arial"/>
          <w:b w:val="0"/>
          <w:color w:val="000000"/>
          <w:sz w:val="22"/>
          <w:szCs w:val="22"/>
        </w:rPr>
        <w:t>Nothing contained in this Clause 5 shall prevent the Board from disclosing any Company Confidential Information wherever disclosure is required by virtue of the Board’s status as an NHSS entity to a department, office or agency of the Scottish Government or to any other NHSS entity or to any consultant, contractor or other person engaged by the Board in connection with the PCRS Agreement; Provided that the Board shall require the recipient of such Company Confidential Information to accept an obligation of confidentiality in relation to such Company Confidential Information in terms no less onerous than contained in these Terms.</w:t>
      </w:r>
    </w:p>
    <w:p w14:paraId="4705310D" w14:textId="77777777" w:rsidR="00C8763E" w:rsidRPr="006E2470" w:rsidRDefault="00C8763E" w:rsidP="00C8763E">
      <w:pPr>
        <w:spacing w:after="0" w:line="240" w:lineRule="auto"/>
        <w:rPr>
          <w:rFonts w:cs="Arial"/>
          <w:sz w:val="22"/>
        </w:rPr>
      </w:pPr>
    </w:p>
    <w:p w14:paraId="2D37ACF8" w14:textId="77777777" w:rsidR="00C8763E" w:rsidRPr="006E2470" w:rsidRDefault="00C8763E" w:rsidP="00C8763E">
      <w:pPr>
        <w:pStyle w:val="Heading2"/>
        <w:keepNext w:val="0"/>
        <w:keepLines w:val="0"/>
        <w:numPr>
          <w:ilvl w:val="1"/>
          <w:numId w:val="13"/>
        </w:numPr>
        <w:tabs>
          <w:tab w:val="left" w:pos="709"/>
        </w:tabs>
        <w:spacing w:before="0" w:after="0"/>
        <w:ind w:left="709" w:hanging="709"/>
        <w:jc w:val="both"/>
        <w:rPr>
          <w:rFonts w:cs="Arial"/>
          <w:b w:val="0"/>
          <w:color w:val="000000"/>
          <w:sz w:val="22"/>
          <w:szCs w:val="22"/>
        </w:rPr>
      </w:pPr>
      <w:r w:rsidRPr="006E2470">
        <w:rPr>
          <w:rFonts w:cs="Arial"/>
          <w:b w:val="0"/>
          <w:color w:val="000000"/>
          <w:sz w:val="22"/>
          <w:szCs w:val="22"/>
        </w:rPr>
        <w:t>Nothing whether expressly provided in the PCRS Agreement, or otherwise implied, shall preclude the Board from making public under the Freedom of Information (Scotland) Act 2002 and the Environmental Information (Scotland) Regulations 2004 and/or any codes or regulations applicable from time to time relating to access to public authorities’ information (“FOI”), details of all matters relating to the PCRS Agreement unless (i) such information constitutes a trade secret; (ii) the disclosure of such details would or would be likely to prejudice substantially the commercial interests of any person (including but not limited to the Company or any Board); or (iii) such details fall within any other exemption under FOI provided always that application of any such exemption referred to at (i), (ii), (iii) above shall be at the sole discretion of the Board. The Board will take all reasonable steps to provide the Company with notice of any intended disclosures under FOI prior to making such information public.</w:t>
      </w:r>
    </w:p>
    <w:p w14:paraId="4BF3797D" w14:textId="77777777" w:rsidR="00C8763E" w:rsidRPr="006E2470" w:rsidRDefault="00C8763E" w:rsidP="00C8763E">
      <w:pPr>
        <w:spacing w:after="0" w:line="240" w:lineRule="auto"/>
        <w:rPr>
          <w:rFonts w:cs="Arial"/>
          <w:sz w:val="22"/>
        </w:rPr>
      </w:pPr>
    </w:p>
    <w:p w14:paraId="5688909E" w14:textId="77777777" w:rsidR="00C8763E" w:rsidRPr="006E2470" w:rsidRDefault="00C8763E" w:rsidP="00C8763E">
      <w:pPr>
        <w:pStyle w:val="Heading2"/>
        <w:keepNext w:val="0"/>
        <w:keepLines w:val="0"/>
        <w:numPr>
          <w:ilvl w:val="1"/>
          <w:numId w:val="13"/>
        </w:numPr>
        <w:tabs>
          <w:tab w:val="left" w:pos="709"/>
        </w:tabs>
        <w:spacing w:before="0" w:after="0"/>
        <w:ind w:left="709" w:hanging="709"/>
        <w:jc w:val="both"/>
        <w:rPr>
          <w:rFonts w:cs="Arial"/>
          <w:b w:val="0"/>
          <w:color w:val="000000"/>
          <w:sz w:val="22"/>
          <w:szCs w:val="22"/>
        </w:rPr>
      </w:pPr>
      <w:r w:rsidRPr="006E2470">
        <w:rPr>
          <w:rFonts w:cs="Arial"/>
          <w:b w:val="0"/>
          <w:color w:val="000000"/>
          <w:sz w:val="22"/>
          <w:szCs w:val="22"/>
        </w:rPr>
        <w:t>The Company shall:</w:t>
      </w:r>
    </w:p>
    <w:p w14:paraId="5020DFEE" w14:textId="77777777" w:rsidR="00C8763E" w:rsidRPr="006E2470" w:rsidRDefault="00C8763E" w:rsidP="00C8763E">
      <w:pPr>
        <w:spacing w:after="0" w:line="240" w:lineRule="auto"/>
        <w:jc w:val="both"/>
        <w:rPr>
          <w:rFonts w:cs="Arial"/>
          <w:sz w:val="22"/>
        </w:rPr>
      </w:pPr>
    </w:p>
    <w:p w14:paraId="183B81D5" w14:textId="77777777" w:rsidR="00C8763E" w:rsidRPr="006E2470" w:rsidRDefault="00C8763E" w:rsidP="00C8763E">
      <w:pPr>
        <w:pStyle w:val="Heading2"/>
        <w:keepNext w:val="0"/>
        <w:keepLines w:val="0"/>
        <w:numPr>
          <w:ilvl w:val="2"/>
          <w:numId w:val="13"/>
        </w:numPr>
        <w:tabs>
          <w:tab w:val="left" w:pos="1418"/>
        </w:tabs>
        <w:spacing w:before="0" w:after="0"/>
        <w:ind w:left="1418" w:hanging="709"/>
        <w:jc w:val="both"/>
        <w:rPr>
          <w:rFonts w:cs="Arial"/>
          <w:b w:val="0"/>
          <w:color w:val="000000"/>
          <w:sz w:val="22"/>
          <w:szCs w:val="22"/>
        </w:rPr>
      </w:pPr>
      <w:r w:rsidRPr="006E2470">
        <w:rPr>
          <w:rFonts w:cs="Arial"/>
          <w:b w:val="0"/>
          <w:color w:val="000000"/>
          <w:sz w:val="22"/>
          <w:szCs w:val="22"/>
        </w:rPr>
        <w:t>transfer any request for information relating to the PCRS Agreement to the Board as soon as practicable after receipt and in any event within five (5) Days of receiving such request for information;</w:t>
      </w:r>
    </w:p>
    <w:p w14:paraId="3DF09016" w14:textId="77777777" w:rsidR="00C8763E" w:rsidRPr="006E2470" w:rsidRDefault="00C8763E" w:rsidP="00C8763E">
      <w:pPr>
        <w:spacing w:after="0" w:line="240" w:lineRule="auto"/>
        <w:jc w:val="both"/>
        <w:rPr>
          <w:rFonts w:cs="Arial"/>
          <w:sz w:val="22"/>
        </w:rPr>
      </w:pPr>
    </w:p>
    <w:p w14:paraId="50D46F50" w14:textId="77777777" w:rsidR="00C8763E" w:rsidRPr="006E2470" w:rsidRDefault="00C8763E" w:rsidP="00C8763E">
      <w:pPr>
        <w:pStyle w:val="Heading2"/>
        <w:keepNext w:val="0"/>
        <w:keepLines w:val="0"/>
        <w:numPr>
          <w:ilvl w:val="2"/>
          <w:numId w:val="13"/>
        </w:numPr>
        <w:tabs>
          <w:tab w:val="left" w:pos="1418"/>
        </w:tabs>
        <w:spacing w:before="0" w:after="0"/>
        <w:ind w:left="1418" w:hanging="709"/>
        <w:jc w:val="both"/>
        <w:rPr>
          <w:rFonts w:cs="Arial"/>
          <w:b w:val="0"/>
          <w:color w:val="000000"/>
          <w:sz w:val="22"/>
          <w:szCs w:val="22"/>
          <w:lang w:eastAsia="en-GB"/>
        </w:rPr>
      </w:pPr>
      <w:r w:rsidRPr="006E2470">
        <w:rPr>
          <w:rFonts w:cs="Arial"/>
          <w:b w:val="0"/>
          <w:color w:val="000000"/>
          <w:sz w:val="22"/>
          <w:szCs w:val="22"/>
        </w:rPr>
        <w:t>provide all such assistance as may be required by the Board, and to enable the Board to comply with its obligations under</w:t>
      </w:r>
      <w:r w:rsidRPr="006E2470">
        <w:rPr>
          <w:rFonts w:cs="Arial"/>
          <w:b w:val="0"/>
          <w:color w:val="000000"/>
          <w:sz w:val="22"/>
          <w:szCs w:val="22"/>
          <w:lang w:eastAsia="en-GB"/>
        </w:rPr>
        <w:t xml:space="preserve"> FOI.</w:t>
      </w:r>
    </w:p>
    <w:p w14:paraId="00BF294E" w14:textId="77777777" w:rsidR="00C8763E" w:rsidRPr="006E2470" w:rsidRDefault="00C8763E" w:rsidP="00C8763E">
      <w:pPr>
        <w:spacing w:after="0" w:line="240" w:lineRule="auto"/>
        <w:rPr>
          <w:rFonts w:cs="Arial"/>
          <w:sz w:val="22"/>
          <w:lang w:eastAsia="en-GB"/>
        </w:rPr>
      </w:pPr>
    </w:p>
    <w:p w14:paraId="40A055A0" w14:textId="77777777" w:rsidR="00C8763E" w:rsidRPr="006E2470" w:rsidRDefault="00C8763E" w:rsidP="00C8763E">
      <w:pPr>
        <w:pStyle w:val="Heading2"/>
        <w:keepNext w:val="0"/>
        <w:keepLines w:val="0"/>
        <w:numPr>
          <w:ilvl w:val="1"/>
          <w:numId w:val="13"/>
        </w:numPr>
        <w:tabs>
          <w:tab w:val="left" w:pos="709"/>
        </w:tabs>
        <w:spacing w:before="0" w:after="0"/>
        <w:ind w:left="709" w:hanging="709"/>
        <w:jc w:val="both"/>
        <w:rPr>
          <w:rFonts w:cs="Arial"/>
          <w:b w:val="0"/>
          <w:color w:val="000000"/>
          <w:sz w:val="22"/>
          <w:szCs w:val="22"/>
        </w:rPr>
      </w:pPr>
      <w:r w:rsidRPr="006E2470">
        <w:rPr>
          <w:rFonts w:cs="Arial"/>
          <w:b w:val="0"/>
          <w:color w:val="000000"/>
          <w:sz w:val="22"/>
          <w:szCs w:val="22"/>
        </w:rPr>
        <w:t xml:space="preserve">The existence of this PCRS Agreement including effective dates will published in the public domain. This will not include Company Confidential Information. </w:t>
      </w:r>
    </w:p>
    <w:p w14:paraId="6201AF1E" w14:textId="77777777" w:rsidR="00C8763E" w:rsidRPr="006E2470" w:rsidRDefault="00C8763E" w:rsidP="00C8763E">
      <w:pPr>
        <w:spacing w:after="0" w:line="240" w:lineRule="auto"/>
        <w:rPr>
          <w:rFonts w:cs="Arial"/>
          <w:sz w:val="22"/>
          <w:lang w:eastAsia="en-GB"/>
        </w:rPr>
      </w:pPr>
    </w:p>
    <w:p w14:paraId="75A80EF3" w14:textId="77777777" w:rsidR="00C8763E" w:rsidRPr="006E2470" w:rsidRDefault="00C8763E" w:rsidP="00C8763E">
      <w:pPr>
        <w:spacing w:after="0" w:line="240" w:lineRule="auto"/>
        <w:rPr>
          <w:rFonts w:cs="Arial"/>
          <w:sz w:val="22"/>
          <w:lang w:eastAsia="en-GB"/>
        </w:rPr>
      </w:pPr>
    </w:p>
    <w:p w14:paraId="4B52868C" w14:textId="77777777" w:rsidR="00C8763E" w:rsidRPr="006E2470" w:rsidRDefault="00C8763E" w:rsidP="00C8763E">
      <w:pPr>
        <w:spacing w:after="0" w:line="240" w:lineRule="auto"/>
        <w:rPr>
          <w:rFonts w:cs="Arial"/>
          <w:b/>
          <w:color w:val="000000"/>
          <w:sz w:val="22"/>
        </w:rPr>
      </w:pPr>
    </w:p>
    <w:p w14:paraId="380095E1" w14:textId="77777777" w:rsidR="00C8763E" w:rsidRPr="006E2470" w:rsidRDefault="00C8763E" w:rsidP="00C8763E">
      <w:pPr>
        <w:pStyle w:val="Heading1"/>
        <w:keepNext w:val="0"/>
        <w:keepLines w:val="0"/>
        <w:numPr>
          <w:ilvl w:val="0"/>
          <w:numId w:val="9"/>
        </w:numPr>
        <w:tabs>
          <w:tab w:val="left" w:pos="709"/>
          <w:tab w:val="num" w:pos="1080"/>
        </w:tabs>
        <w:spacing w:before="0" w:after="0"/>
        <w:ind w:left="709" w:hanging="709"/>
        <w:rPr>
          <w:rFonts w:cs="Arial"/>
          <w:color w:val="000000"/>
          <w:sz w:val="22"/>
          <w:szCs w:val="22"/>
        </w:rPr>
      </w:pPr>
      <w:bookmarkStart w:id="28" w:name="_Toc151445677"/>
      <w:bookmarkStart w:id="29" w:name="_Toc425871051"/>
      <w:bookmarkStart w:id="30" w:name="_Toc203042499"/>
      <w:r w:rsidRPr="006E2470">
        <w:rPr>
          <w:rFonts w:cs="Arial"/>
          <w:color w:val="000000"/>
          <w:sz w:val="22"/>
          <w:szCs w:val="22"/>
        </w:rPr>
        <w:t>ASSIGNATION</w:t>
      </w:r>
      <w:bookmarkEnd w:id="28"/>
      <w:r w:rsidRPr="006E2470">
        <w:rPr>
          <w:rFonts w:cs="Arial"/>
          <w:color w:val="000000"/>
          <w:sz w:val="22"/>
          <w:szCs w:val="22"/>
        </w:rPr>
        <w:t xml:space="preserve"> AND AFFILIATES</w:t>
      </w:r>
      <w:bookmarkEnd w:id="29"/>
      <w:bookmarkEnd w:id="30"/>
    </w:p>
    <w:p w14:paraId="0982BD98" w14:textId="77777777" w:rsidR="00C8763E" w:rsidRPr="006E2470" w:rsidRDefault="00C8763E" w:rsidP="00C8763E">
      <w:pPr>
        <w:spacing w:after="0" w:line="240" w:lineRule="auto"/>
        <w:rPr>
          <w:rFonts w:cs="Arial"/>
          <w:color w:val="000000"/>
          <w:sz w:val="22"/>
        </w:rPr>
      </w:pPr>
    </w:p>
    <w:p w14:paraId="77B0366C" w14:textId="77777777" w:rsidR="00C8763E" w:rsidRPr="006E2470" w:rsidRDefault="00C8763E" w:rsidP="00C8763E">
      <w:pPr>
        <w:pStyle w:val="Heading2"/>
        <w:keepNext w:val="0"/>
        <w:keepLines w:val="0"/>
        <w:numPr>
          <w:ilvl w:val="1"/>
          <w:numId w:val="14"/>
        </w:numPr>
        <w:tabs>
          <w:tab w:val="left" w:pos="709"/>
        </w:tabs>
        <w:spacing w:before="0" w:after="0"/>
        <w:ind w:left="709" w:hanging="709"/>
        <w:jc w:val="both"/>
        <w:rPr>
          <w:rFonts w:cs="Arial"/>
          <w:b w:val="0"/>
          <w:color w:val="000000"/>
          <w:sz w:val="22"/>
          <w:szCs w:val="22"/>
        </w:rPr>
      </w:pPr>
      <w:r w:rsidRPr="006E2470">
        <w:rPr>
          <w:rFonts w:cs="Arial"/>
          <w:b w:val="0"/>
          <w:color w:val="000000"/>
          <w:sz w:val="22"/>
          <w:szCs w:val="22"/>
        </w:rPr>
        <w:t xml:space="preserve">The Board, acting reasonably, shall consider any application for assignation of the PCRS Agreement to a third party by the Company where the Company intends to assign or sell its rights in relation to the Product to such third party. </w:t>
      </w:r>
    </w:p>
    <w:p w14:paraId="3E24D501" w14:textId="77777777" w:rsidR="00C8763E" w:rsidRPr="006E2470" w:rsidRDefault="00C8763E" w:rsidP="00C8763E">
      <w:pPr>
        <w:spacing w:after="0" w:line="240" w:lineRule="auto"/>
        <w:rPr>
          <w:rFonts w:cs="Arial"/>
          <w:sz w:val="22"/>
        </w:rPr>
      </w:pPr>
    </w:p>
    <w:p w14:paraId="260C664D" w14:textId="77777777" w:rsidR="00C8763E" w:rsidRPr="006E2470" w:rsidRDefault="00C8763E" w:rsidP="00C8763E">
      <w:pPr>
        <w:pStyle w:val="Heading2"/>
        <w:keepNext w:val="0"/>
        <w:keepLines w:val="0"/>
        <w:numPr>
          <w:ilvl w:val="1"/>
          <w:numId w:val="14"/>
        </w:numPr>
        <w:tabs>
          <w:tab w:val="left" w:pos="709"/>
        </w:tabs>
        <w:spacing w:before="0" w:after="0"/>
        <w:ind w:left="709" w:hanging="709"/>
        <w:jc w:val="both"/>
        <w:rPr>
          <w:rFonts w:cs="Arial"/>
          <w:b w:val="0"/>
          <w:color w:val="000000"/>
          <w:sz w:val="22"/>
          <w:szCs w:val="22"/>
        </w:rPr>
      </w:pPr>
      <w:r w:rsidRPr="006E2470">
        <w:rPr>
          <w:rFonts w:cs="Arial"/>
          <w:b w:val="0"/>
          <w:color w:val="000000"/>
          <w:sz w:val="22"/>
          <w:szCs w:val="22"/>
        </w:rPr>
        <w:t>The PCRS Agreement shall automatically devolve to the statutory successors of the Board and the Board shall give reasonable notice to the Company of such changes.</w:t>
      </w:r>
    </w:p>
    <w:p w14:paraId="44BD50C5" w14:textId="77777777" w:rsidR="00C8763E" w:rsidRPr="006E2470" w:rsidRDefault="00C8763E" w:rsidP="00C8763E">
      <w:pPr>
        <w:spacing w:after="0" w:line="240" w:lineRule="auto"/>
        <w:rPr>
          <w:rFonts w:cs="Arial"/>
          <w:sz w:val="22"/>
        </w:rPr>
      </w:pPr>
    </w:p>
    <w:p w14:paraId="2DD06345" w14:textId="77777777" w:rsidR="00C8763E" w:rsidRPr="006E2470" w:rsidRDefault="00C8763E" w:rsidP="00C8763E">
      <w:pPr>
        <w:pStyle w:val="Heading2"/>
        <w:keepNext w:val="0"/>
        <w:keepLines w:val="0"/>
        <w:numPr>
          <w:ilvl w:val="1"/>
          <w:numId w:val="14"/>
        </w:numPr>
        <w:tabs>
          <w:tab w:val="left" w:pos="709"/>
        </w:tabs>
        <w:spacing w:before="0" w:after="0"/>
        <w:ind w:left="709" w:hanging="709"/>
        <w:jc w:val="both"/>
        <w:rPr>
          <w:rFonts w:cs="Arial"/>
          <w:b w:val="0"/>
          <w:color w:val="000000"/>
          <w:sz w:val="22"/>
          <w:szCs w:val="22"/>
        </w:rPr>
      </w:pPr>
      <w:r w:rsidRPr="006E2470">
        <w:rPr>
          <w:rFonts w:cs="Arial"/>
          <w:b w:val="0"/>
          <w:color w:val="000000"/>
          <w:sz w:val="22"/>
          <w:szCs w:val="22"/>
        </w:rPr>
        <w:t xml:space="preserve">For the avoidance of doubt, the Board acknowledges that the Company is entering into the PCRS Agreement on behalf and for the benefit of all of the Company’s Affiliates.  The Agreement is intended to confer a benefit on such Affiliates provided that the rights </w:t>
      </w:r>
      <w:r w:rsidRPr="006E2470">
        <w:rPr>
          <w:rFonts w:cs="Arial"/>
          <w:b w:val="0"/>
          <w:color w:val="000000"/>
          <w:sz w:val="22"/>
          <w:szCs w:val="22"/>
        </w:rPr>
        <w:lastRenderedPageBreak/>
        <w:t xml:space="preserve">of such Affiliates under the PCRS Agreement shall only be enforceable by the Company on their behalf.  </w:t>
      </w:r>
    </w:p>
    <w:p w14:paraId="2E7D0F68" w14:textId="77777777" w:rsidR="00C8763E" w:rsidRPr="006E2470" w:rsidRDefault="00C8763E" w:rsidP="00C8763E">
      <w:pPr>
        <w:spacing w:after="0" w:line="240" w:lineRule="auto"/>
        <w:rPr>
          <w:rFonts w:cs="Arial"/>
          <w:b/>
          <w:color w:val="000000"/>
          <w:sz w:val="22"/>
        </w:rPr>
      </w:pPr>
    </w:p>
    <w:p w14:paraId="0EC4CB3F" w14:textId="77777777" w:rsidR="00C8763E" w:rsidRPr="006E2470" w:rsidRDefault="00C8763E" w:rsidP="00C8763E">
      <w:pPr>
        <w:pStyle w:val="Heading1"/>
        <w:keepNext w:val="0"/>
        <w:keepLines w:val="0"/>
        <w:numPr>
          <w:ilvl w:val="0"/>
          <w:numId w:val="9"/>
        </w:numPr>
        <w:tabs>
          <w:tab w:val="left" w:pos="709"/>
          <w:tab w:val="num" w:pos="1080"/>
        </w:tabs>
        <w:spacing w:before="0" w:after="0"/>
        <w:ind w:left="709" w:hanging="709"/>
        <w:rPr>
          <w:rFonts w:cs="Arial"/>
          <w:color w:val="000000"/>
          <w:sz w:val="22"/>
          <w:szCs w:val="22"/>
        </w:rPr>
      </w:pPr>
      <w:bookmarkStart w:id="31" w:name="_Toc425871052"/>
      <w:bookmarkStart w:id="32" w:name="_Toc203042500"/>
      <w:r w:rsidRPr="006E2470">
        <w:rPr>
          <w:rFonts w:cs="Arial"/>
          <w:color w:val="000000"/>
          <w:sz w:val="22"/>
          <w:szCs w:val="22"/>
        </w:rPr>
        <w:t>FORCE MAJEURE</w:t>
      </w:r>
      <w:bookmarkEnd w:id="31"/>
      <w:bookmarkEnd w:id="32"/>
    </w:p>
    <w:p w14:paraId="2EB5E7C9" w14:textId="77777777" w:rsidR="00C8763E" w:rsidRPr="006E2470" w:rsidRDefault="00C8763E" w:rsidP="00C8763E">
      <w:pPr>
        <w:spacing w:after="0" w:line="240" w:lineRule="auto"/>
        <w:ind w:left="360"/>
        <w:rPr>
          <w:rFonts w:cs="Arial"/>
          <w:color w:val="000000"/>
          <w:sz w:val="22"/>
        </w:rPr>
      </w:pPr>
    </w:p>
    <w:p w14:paraId="1389D0D4" w14:textId="77777777" w:rsidR="00C8763E" w:rsidRPr="006E2470" w:rsidRDefault="00C8763E" w:rsidP="00C8763E">
      <w:pPr>
        <w:pStyle w:val="Heading2"/>
        <w:keepNext w:val="0"/>
        <w:keepLines w:val="0"/>
        <w:numPr>
          <w:ilvl w:val="1"/>
          <w:numId w:val="15"/>
        </w:numPr>
        <w:tabs>
          <w:tab w:val="left" w:pos="709"/>
        </w:tabs>
        <w:spacing w:before="0" w:after="0"/>
        <w:ind w:left="709" w:hanging="709"/>
        <w:jc w:val="both"/>
        <w:rPr>
          <w:rFonts w:cs="Arial"/>
          <w:b w:val="0"/>
          <w:color w:val="000000"/>
          <w:sz w:val="22"/>
          <w:szCs w:val="22"/>
        </w:rPr>
      </w:pPr>
      <w:r w:rsidRPr="006E2470">
        <w:rPr>
          <w:rFonts w:cs="Arial"/>
          <w:b w:val="0"/>
          <w:color w:val="000000"/>
          <w:sz w:val="22"/>
          <w:szCs w:val="22"/>
        </w:rPr>
        <w:t>If either Party is affected by Force Majeure it shall promptly notify the other Party of the nature and extent of the circumstances in question.</w:t>
      </w:r>
    </w:p>
    <w:p w14:paraId="291D2172" w14:textId="77777777" w:rsidR="00C8763E" w:rsidRPr="006E2470" w:rsidRDefault="00C8763E" w:rsidP="00C8763E">
      <w:pPr>
        <w:spacing w:after="0" w:line="240" w:lineRule="auto"/>
        <w:jc w:val="both"/>
        <w:rPr>
          <w:rFonts w:cs="Arial"/>
          <w:sz w:val="22"/>
        </w:rPr>
      </w:pPr>
    </w:p>
    <w:p w14:paraId="5D98D061" w14:textId="77777777" w:rsidR="00C8763E" w:rsidRPr="006E2470" w:rsidRDefault="00C8763E" w:rsidP="00C8763E">
      <w:pPr>
        <w:pStyle w:val="Heading2"/>
        <w:keepNext w:val="0"/>
        <w:keepLines w:val="0"/>
        <w:numPr>
          <w:ilvl w:val="1"/>
          <w:numId w:val="15"/>
        </w:numPr>
        <w:tabs>
          <w:tab w:val="left" w:pos="709"/>
        </w:tabs>
        <w:spacing w:before="0" w:after="0"/>
        <w:ind w:left="709" w:hanging="709"/>
        <w:jc w:val="both"/>
        <w:rPr>
          <w:rFonts w:cs="Arial"/>
          <w:b w:val="0"/>
          <w:color w:val="000000"/>
          <w:sz w:val="22"/>
          <w:szCs w:val="22"/>
        </w:rPr>
      </w:pPr>
      <w:r w:rsidRPr="006E2470">
        <w:rPr>
          <w:rFonts w:cs="Arial"/>
          <w:b w:val="0"/>
          <w:color w:val="000000"/>
          <w:sz w:val="22"/>
          <w:szCs w:val="22"/>
        </w:rPr>
        <w:t>Neither Party shall be deemed to be in breach of these Terms, or otherwise be liable to the other, for any delay in performance or the non-performance of any of its obligations under the PCRS Agreement, to the extent that the delay or non-performance is due to any Force Majeure and the time for performance of that obligation shall be extended accordingly.</w:t>
      </w:r>
    </w:p>
    <w:p w14:paraId="4A7EFB65" w14:textId="77777777" w:rsidR="00C8763E" w:rsidRPr="006E2470" w:rsidRDefault="00C8763E" w:rsidP="00C8763E">
      <w:pPr>
        <w:spacing w:after="0" w:line="240" w:lineRule="auto"/>
        <w:rPr>
          <w:rFonts w:cs="Arial"/>
          <w:sz w:val="22"/>
        </w:rPr>
      </w:pPr>
      <w:bookmarkStart w:id="33" w:name="_Toc425871053"/>
    </w:p>
    <w:p w14:paraId="047F2996" w14:textId="77777777" w:rsidR="00C8763E" w:rsidRPr="006E2470" w:rsidRDefault="00C8763E" w:rsidP="00C8763E">
      <w:pPr>
        <w:pStyle w:val="Heading1"/>
        <w:keepNext w:val="0"/>
        <w:keepLines w:val="0"/>
        <w:numPr>
          <w:ilvl w:val="0"/>
          <w:numId w:val="22"/>
        </w:numPr>
        <w:tabs>
          <w:tab w:val="num" w:pos="360"/>
          <w:tab w:val="left" w:pos="709"/>
        </w:tabs>
        <w:spacing w:before="0" w:after="0"/>
        <w:rPr>
          <w:rFonts w:cs="Arial"/>
          <w:color w:val="000000"/>
          <w:sz w:val="22"/>
          <w:szCs w:val="22"/>
        </w:rPr>
      </w:pPr>
      <w:bookmarkStart w:id="34" w:name="_Toc203042501"/>
      <w:r w:rsidRPr="006E2470">
        <w:rPr>
          <w:rFonts w:cs="Arial"/>
          <w:color w:val="000000"/>
          <w:sz w:val="22"/>
          <w:szCs w:val="22"/>
        </w:rPr>
        <w:t>UNRESOLVED MATTERS</w:t>
      </w:r>
      <w:bookmarkEnd w:id="33"/>
      <w:bookmarkEnd w:id="34"/>
      <w:r w:rsidRPr="006E2470">
        <w:rPr>
          <w:rFonts w:cs="Arial"/>
          <w:color w:val="000000"/>
          <w:sz w:val="22"/>
          <w:szCs w:val="22"/>
        </w:rPr>
        <w:t xml:space="preserve"> </w:t>
      </w:r>
      <w:r w:rsidRPr="006E2470">
        <w:rPr>
          <w:rFonts w:cs="Arial"/>
          <w:color w:val="000000"/>
          <w:sz w:val="22"/>
          <w:szCs w:val="22"/>
        </w:rPr>
        <w:br/>
      </w:r>
    </w:p>
    <w:p w14:paraId="1D6B1571" w14:textId="77777777" w:rsidR="00C8763E" w:rsidRPr="006E2470" w:rsidRDefault="00C8763E" w:rsidP="00C8763E">
      <w:pPr>
        <w:spacing w:after="0" w:line="240" w:lineRule="auto"/>
        <w:rPr>
          <w:rFonts w:cs="Arial"/>
          <w:color w:val="000000"/>
          <w:sz w:val="22"/>
        </w:rPr>
      </w:pPr>
    </w:p>
    <w:p w14:paraId="30226180" w14:textId="77777777" w:rsidR="00C8763E" w:rsidRPr="006E2470" w:rsidRDefault="00C8763E" w:rsidP="00C8763E">
      <w:pPr>
        <w:pStyle w:val="Heading2"/>
        <w:keepNext w:val="0"/>
        <w:keepLines w:val="0"/>
        <w:numPr>
          <w:ilvl w:val="1"/>
          <w:numId w:val="22"/>
        </w:numPr>
        <w:tabs>
          <w:tab w:val="num" w:pos="360"/>
          <w:tab w:val="left" w:pos="709"/>
        </w:tabs>
        <w:spacing w:before="0" w:after="0"/>
        <w:ind w:left="709" w:hanging="709"/>
        <w:jc w:val="both"/>
        <w:rPr>
          <w:rFonts w:cs="Arial"/>
          <w:b w:val="0"/>
          <w:color w:val="000000"/>
          <w:sz w:val="22"/>
          <w:szCs w:val="22"/>
        </w:rPr>
      </w:pPr>
      <w:bookmarkStart w:id="35" w:name="_Toc254184381"/>
      <w:bookmarkStart w:id="36" w:name="_Toc254184593"/>
      <w:bookmarkStart w:id="37" w:name="_Toc254714887"/>
      <w:bookmarkStart w:id="38" w:name="_Toc254715019"/>
      <w:r w:rsidRPr="006E2470">
        <w:rPr>
          <w:rFonts w:cs="Arial"/>
          <w:b w:val="0"/>
          <w:color w:val="000000"/>
          <w:sz w:val="22"/>
          <w:szCs w:val="22"/>
        </w:rPr>
        <w:t>It is the intention of the Board and the Company to resolve any dispute or difference between them by mutual dialogue consistent with the overall aims and objectives of the PCRS Agreement. Any matter under the PCRS Agreement, either in relation to its interpretation or application or otherwise relating to the rights and obligations of the Board and the Company shall be referred to their respective Chief Executives or to the duly authorised persons designated by the Chief Executives if the matter cannot be resolved by the Board Representative and the Company Representative in the first instance. The matter shall be referred within two months of the date that the Board or the Company first identify the matter as unresolved.  Dialogue in the form of discussions, correspondence and minutes of meetings shall be confidential.</w:t>
      </w:r>
      <w:bookmarkEnd w:id="35"/>
      <w:bookmarkEnd w:id="36"/>
      <w:bookmarkEnd w:id="37"/>
      <w:bookmarkEnd w:id="38"/>
    </w:p>
    <w:p w14:paraId="32032FFC" w14:textId="77777777" w:rsidR="00C8763E" w:rsidRPr="006E2470" w:rsidRDefault="00C8763E" w:rsidP="00C8763E">
      <w:pPr>
        <w:spacing w:after="0" w:line="240" w:lineRule="auto"/>
        <w:rPr>
          <w:rFonts w:cs="Arial"/>
          <w:sz w:val="22"/>
        </w:rPr>
      </w:pPr>
    </w:p>
    <w:p w14:paraId="3F54B123" w14:textId="77777777" w:rsidR="00C8763E" w:rsidRPr="006E2470" w:rsidRDefault="00C8763E" w:rsidP="00C8763E">
      <w:pPr>
        <w:pStyle w:val="Heading2"/>
        <w:keepNext w:val="0"/>
        <w:keepLines w:val="0"/>
        <w:numPr>
          <w:ilvl w:val="1"/>
          <w:numId w:val="22"/>
        </w:numPr>
        <w:tabs>
          <w:tab w:val="num" w:pos="360"/>
          <w:tab w:val="left" w:pos="709"/>
        </w:tabs>
        <w:spacing w:before="0" w:after="0"/>
        <w:ind w:left="709" w:hanging="709"/>
        <w:jc w:val="both"/>
        <w:rPr>
          <w:rFonts w:cs="Arial"/>
          <w:b w:val="0"/>
          <w:color w:val="000000"/>
          <w:sz w:val="22"/>
          <w:szCs w:val="22"/>
        </w:rPr>
      </w:pPr>
      <w:bookmarkStart w:id="39" w:name="_Toc254714888"/>
      <w:bookmarkStart w:id="40" w:name="_Toc254715020"/>
      <w:r w:rsidRPr="006E2470">
        <w:rPr>
          <w:rFonts w:cs="Arial"/>
          <w:b w:val="0"/>
          <w:color w:val="000000"/>
          <w:sz w:val="22"/>
          <w:szCs w:val="22"/>
        </w:rPr>
        <w:t>The Board and the Company and where relevant their Chief Executives or representatives shall meet to consider the possible avenues for resolution of any dispute or difference. Prior to such meetings the Board and the Company may take expert advice on matters in dispute as appropriate.</w:t>
      </w:r>
      <w:bookmarkStart w:id="41" w:name="_Toc254184383"/>
      <w:bookmarkStart w:id="42" w:name="_Toc254184595"/>
      <w:bookmarkEnd w:id="39"/>
      <w:bookmarkEnd w:id="40"/>
    </w:p>
    <w:p w14:paraId="2F1C5658" w14:textId="77777777" w:rsidR="00C8763E" w:rsidRPr="006E2470" w:rsidRDefault="00C8763E" w:rsidP="00C8763E">
      <w:pPr>
        <w:spacing w:after="0" w:line="240" w:lineRule="auto"/>
        <w:rPr>
          <w:rFonts w:cs="Arial"/>
          <w:sz w:val="22"/>
        </w:rPr>
      </w:pPr>
    </w:p>
    <w:p w14:paraId="6D294482" w14:textId="77777777" w:rsidR="00C8763E" w:rsidRPr="006E2470" w:rsidRDefault="00C8763E" w:rsidP="00C8763E">
      <w:pPr>
        <w:pStyle w:val="Heading2"/>
        <w:keepNext w:val="0"/>
        <w:keepLines w:val="0"/>
        <w:numPr>
          <w:ilvl w:val="1"/>
          <w:numId w:val="22"/>
        </w:numPr>
        <w:tabs>
          <w:tab w:val="num" w:pos="360"/>
          <w:tab w:val="left" w:pos="709"/>
        </w:tabs>
        <w:spacing w:before="0" w:after="0"/>
        <w:ind w:left="709" w:hanging="709"/>
        <w:jc w:val="both"/>
        <w:rPr>
          <w:rFonts w:cs="Arial"/>
          <w:b w:val="0"/>
          <w:color w:val="000000"/>
          <w:sz w:val="22"/>
          <w:szCs w:val="22"/>
        </w:rPr>
      </w:pPr>
      <w:bookmarkStart w:id="43" w:name="_Toc254714889"/>
      <w:bookmarkStart w:id="44" w:name="_Toc254715021"/>
      <w:r w:rsidRPr="006E2470">
        <w:rPr>
          <w:rFonts w:cs="Arial"/>
          <w:b w:val="0"/>
          <w:color w:val="000000"/>
          <w:sz w:val="22"/>
          <w:szCs w:val="22"/>
        </w:rPr>
        <w:t>If agreed between the Board and the Company and where relevant their Chief Executives or representatives, they shall be free at any time to refer an unresolved matter to an independent review panel composed of expert or experts who have appropriate management, technical, professional and/or business skills to independently report on the dispute. Any conflicts such experts may have must be declared. The remit of such expert or experts and the reliance to be placed on any such report, the deadlines that apply to hearings of the panel and to the production of its report, the sharing of costs of the panel and the action to be taken in light of any such report shall be determined by the Board and the Company and where relevant their Chief Executives or representatives.</w:t>
      </w:r>
      <w:bookmarkEnd w:id="41"/>
      <w:bookmarkEnd w:id="42"/>
      <w:bookmarkEnd w:id="43"/>
      <w:bookmarkEnd w:id="44"/>
      <w:r w:rsidRPr="006E2470">
        <w:rPr>
          <w:rFonts w:cs="Arial"/>
          <w:b w:val="0"/>
          <w:color w:val="000000"/>
          <w:sz w:val="22"/>
          <w:szCs w:val="22"/>
        </w:rPr>
        <w:t xml:space="preserve">  </w:t>
      </w:r>
    </w:p>
    <w:p w14:paraId="6336278F" w14:textId="77777777" w:rsidR="00C8763E" w:rsidRPr="006E2470" w:rsidRDefault="00C8763E" w:rsidP="00C8763E">
      <w:pPr>
        <w:spacing w:after="0" w:line="240" w:lineRule="auto"/>
        <w:jc w:val="both"/>
        <w:rPr>
          <w:rFonts w:cs="Arial"/>
          <w:color w:val="000000"/>
          <w:sz w:val="22"/>
        </w:rPr>
      </w:pPr>
    </w:p>
    <w:p w14:paraId="2F988E5D" w14:textId="77777777" w:rsidR="00C8763E" w:rsidRPr="006E2470" w:rsidRDefault="00C8763E" w:rsidP="00C8763E">
      <w:pPr>
        <w:pStyle w:val="Heading1"/>
        <w:keepNext w:val="0"/>
        <w:keepLines w:val="0"/>
        <w:numPr>
          <w:ilvl w:val="0"/>
          <w:numId w:val="23"/>
        </w:numPr>
        <w:tabs>
          <w:tab w:val="num" w:pos="360"/>
          <w:tab w:val="left" w:pos="709"/>
        </w:tabs>
        <w:spacing w:before="0" w:after="0"/>
        <w:rPr>
          <w:rFonts w:cs="Arial"/>
          <w:color w:val="000000"/>
          <w:sz w:val="22"/>
          <w:szCs w:val="22"/>
        </w:rPr>
      </w:pPr>
      <w:bookmarkStart w:id="45" w:name="_Toc425871054"/>
      <w:bookmarkStart w:id="46" w:name="_Toc203042502"/>
      <w:r w:rsidRPr="006E2470">
        <w:rPr>
          <w:rFonts w:cs="Arial"/>
          <w:color w:val="000000"/>
          <w:sz w:val="22"/>
          <w:szCs w:val="22"/>
        </w:rPr>
        <w:t>GENERAL</w:t>
      </w:r>
      <w:bookmarkEnd w:id="45"/>
      <w:bookmarkEnd w:id="46"/>
    </w:p>
    <w:p w14:paraId="0A9A5177" w14:textId="77777777" w:rsidR="00C8763E" w:rsidRPr="006E2470" w:rsidRDefault="00C8763E" w:rsidP="00C8763E">
      <w:pPr>
        <w:spacing w:after="0" w:line="240" w:lineRule="auto"/>
        <w:rPr>
          <w:rFonts w:cs="Arial"/>
          <w:color w:val="000000"/>
          <w:sz w:val="22"/>
        </w:rPr>
      </w:pPr>
    </w:p>
    <w:p w14:paraId="5D34073D" w14:textId="4E1AC39A" w:rsidR="00C8763E" w:rsidRPr="006E2470" w:rsidRDefault="000C3793" w:rsidP="00C8763E">
      <w:pPr>
        <w:pStyle w:val="Heading2"/>
        <w:keepNext w:val="0"/>
        <w:keepLines w:val="0"/>
        <w:numPr>
          <w:ilvl w:val="1"/>
          <w:numId w:val="17"/>
        </w:numPr>
        <w:tabs>
          <w:tab w:val="num" w:pos="360"/>
          <w:tab w:val="left" w:pos="709"/>
        </w:tabs>
        <w:spacing w:before="0" w:after="0"/>
        <w:ind w:left="709" w:hanging="709"/>
        <w:jc w:val="both"/>
        <w:rPr>
          <w:rFonts w:cs="Arial"/>
          <w:b w:val="0"/>
          <w:color w:val="000000"/>
          <w:sz w:val="22"/>
          <w:szCs w:val="22"/>
        </w:rPr>
      </w:pPr>
      <w:r>
        <w:rPr>
          <w:rFonts w:cs="Arial"/>
          <w:b w:val="0"/>
          <w:color w:val="000000"/>
          <w:sz w:val="22"/>
          <w:szCs w:val="22"/>
        </w:rPr>
        <w:t xml:space="preserve">      </w:t>
      </w:r>
      <w:r w:rsidR="00C8763E" w:rsidRPr="006E2470">
        <w:rPr>
          <w:rFonts w:cs="Arial"/>
          <w:b w:val="0"/>
          <w:color w:val="000000"/>
          <w:sz w:val="22"/>
          <w:szCs w:val="22"/>
        </w:rPr>
        <w:t>No variation of these Terms shall be binding unless agreed in Writing between the Board’s Representative and the Company’s Representative</w:t>
      </w:r>
      <w:r>
        <w:rPr>
          <w:rFonts w:cs="Arial"/>
          <w:b w:val="0"/>
          <w:color w:val="000000"/>
          <w:sz w:val="22"/>
          <w:szCs w:val="22"/>
        </w:rPr>
        <w:t>.</w:t>
      </w:r>
    </w:p>
    <w:p w14:paraId="3006942A" w14:textId="77777777" w:rsidR="00C8763E" w:rsidRPr="006E2470" w:rsidRDefault="00C8763E" w:rsidP="00C8763E">
      <w:pPr>
        <w:spacing w:after="0" w:line="240" w:lineRule="auto"/>
        <w:rPr>
          <w:rFonts w:cs="Arial"/>
          <w:sz w:val="22"/>
        </w:rPr>
      </w:pPr>
    </w:p>
    <w:p w14:paraId="076EE368" w14:textId="6D851A43" w:rsidR="00C8763E" w:rsidRDefault="000C3793" w:rsidP="00C8763E">
      <w:pPr>
        <w:pStyle w:val="Heading2"/>
        <w:keepNext w:val="0"/>
        <w:keepLines w:val="0"/>
        <w:numPr>
          <w:ilvl w:val="1"/>
          <w:numId w:val="17"/>
        </w:numPr>
        <w:tabs>
          <w:tab w:val="num" w:pos="360"/>
          <w:tab w:val="left" w:pos="709"/>
        </w:tabs>
        <w:spacing w:before="0" w:after="0"/>
        <w:ind w:left="709" w:hanging="709"/>
        <w:jc w:val="both"/>
        <w:rPr>
          <w:rFonts w:cs="Arial"/>
          <w:b w:val="0"/>
          <w:color w:val="000000"/>
          <w:sz w:val="22"/>
          <w:szCs w:val="22"/>
        </w:rPr>
      </w:pPr>
      <w:r>
        <w:rPr>
          <w:rFonts w:cs="Arial"/>
          <w:b w:val="0"/>
          <w:color w:val="000000"/>
          <w:sz w:val="22"/>
          <w:szCs w:val="22"/>
        </w:rPr>
        <w:t xml:space="preserve">      </w:t>
      </w:r>
      <w:r w:rsidR="00C8763E" w:rsidRPr="006E2470">
        <w:rPr>
          <w:rFonts w:cs="Arial"/>
          <w:b w:val="0"/>
          <w:color w:val="000000"/>
          <w:sz w:val="22"/>
          <w:szCs w:val="22"/>
        </w:rPr>
        <w:t>A notice required or permitted to be given by either Party to the other under these Terms or the PCRS Agreement shall be in Writing and either delivered personally, sent by first class recorded delivery post or sent by email. Notices shall be addressed to that other Party at its registered office or principal place of business or such other address for receipt of notices (including email address) as either Party may previously have notified the other Party in Writing. A notice shall be deemed to have been served:</w:t>
      </w:r>
    </w:p>
    <w:p w14:paraId="33E796F8" w14:textId="77777777" w:rsidR="000C3793" w:rsidRDefault="000C3793" w:rsidP="000C3793">
      <w:pPr>
        <w:pStyle w:val="ListParagraph"/>
        <w:numPr>
          <w:ilvl w:val="2"/>
          <w:numId w:val="26"/>
        </w:numPr>
        <w:tabs>
          <w:tab w:val="left" w:pos="1418"/>
        </w:tabs>
        <w:spacing w:after="0" w:line="240" w:lineRule="auto"/>
        <w:jc w:val="both"/>
        <w:rPr>
          <w:rFonts w:cs="Arial"/>
          <w:color w:val="000000"/>
          <w:sz w:val="22"/>
        </w:rPr>
      </w:pPr>
      <w:r w:rsidRPr="000C3793">
        <w:rPr>
          <w:rFonts w:cs="Arial"/>
          <w:color w:val="000000"/>
          <w:sz w:val="22"/>
        </w:rPr>
        <w:lastRenderedPageBreak/>
        <w:t xml:space="preserve">if personally delivered, at the time of delivery; </w:t>
      </w:r>
    </w:p>
    <w:p w14:paraId="771C1418" w14:textId="7274C640" w:rsidR="000C3793" w:rsidRDefault="000C3793" w:rsidP="000C3793">
      <w:pPr>
        <w:pStyle w:val="ListParagraph"/>
        <w:numPr>
          <w:ilvl w:val="2"/>
          <w:numId w:val="26"/>
        </w:numPr>
        <w:tabs>
          <w:tab w:val="left" w:pos="1418"/>
        </w:tabs>
        <w:spacing w:after="0" w:line="240" w:lineRule="auto"/>
        <w:jc w:val="both"/>
        <w:rPr>
          <w:rFonts w:cs="Arial"/>
          <w:color w:val="000000"/>
          <w:sz w:val="22"/>
        </w:rPr>
      </w:pPr>
      <w:r w:rsidRPr="000C3793">
        <w:rPr>
          <w:rFonts w:cs="Arial"/>
          <w:color w:val="000000"/>
          <w:sz w:val="22"/>
        </w:rPr>
        <w:t>if posted, at the expiration of forty-eight (48) hours after the envelope letter was delivered into the custody of the postal authorities; or</w:t>
      </w:r>
    </w:p>
    <w:p w14:paraId="28E0CC43" w14:textId="00494768" w:rsidR="000C3793" w:rsidRPr="000C3793" w:rsidRDefault="000C3793" w:rsidP="000C3793">
      <w:pPr>
        <w:numPr>
          <w:ilvl w:val="2"/>
          <w:numId w:val="26"/>
        </w:numPr>
        <w:tabs>
          <w:tab w:val="left" w:pos="1418"/>
        </w:tabs>
        <w:spacing w:after="0" w:line="240" w:lineRule="auto"/>
        <w:jc w:val="both"/>
        <w:rPr>
          <w:rFonts w:cs="Arial"/>
          <w:color w:val="000000"/>
          <w:sz w:val="22"/>
        </w:rPr>
      </w:pPr>
      <w:r w:rsidRPr="006E2470">
        <w:rPr>
          <w:rFonts w:cs="Arial"/>
          <w:color w:val="000000"/>
          <w:sz w:val="22"/>
        </w:rPr>
        <w:t>if sent by email, on receipt of notification of delivery.</w:t>
      </w:r>
    </w:p>
    <w:p w14:paraId="4416BF95" w14:textId="77777777" w:rsidR="00C8763E" w:rsidRPr="006E2470" w:rsidRDefault="00C8763E" w:rsidP="00C8763E">
      <w:pPr>
        <w:spacing w:after="0" w:line="240" w:lineRule="auto"/>
        <w:rPr>
          <w:rFonts w:cs="Arial"/>
          <w:sz w:val="22"/>
        </w:rPr>
      </w:pPr>
    </w:p>
    <w:p w14:paraId="37C096D0" w14:textId="77777777" w:rsidR="00C8763E" w:rsidRPr="006E2470" w:rsidRDefault="00C8763E" w:rsidP="00C8763E">
      <w:pPr>
        <w:pStyle w:val="ListParagraph"/>
        <w:numPr>
          <w:ilvl w:val="0"/>
          <w:numId w:val="25"/>
        </w:numPr>
        <w:tabs>
          <w:tab w:val="left" w:pos="1418"/>
        </w:tabs>
        <w:spacing w:after="0" w:line="240" w:lineRule="auto"/>
        <w:contextualSpacing w:val="0"/>
        <w:jc w:val="both"/>
        <w:rPr>
          <w:rFonts w:cs="Arial"/>
          <w:vanish/>
          <w:color w:val="000000"/>
          <w:sz w:val="22"/>
        </w:rPr>
      </w:pPr>
    </w:p>
    <w:p w14:paraId="726681AD" w14:textId="77777777" w:rsidR="00C8763E" w:rsidRPr="006E2470" w:rsidRDefault="00C8763E" w:rsidP="00C8763E">
      <w:pPr>
        <w:pStyle w:val="ListParagraph"/>
        <w:numPr>
          <w:ilvl w:val="0"/>
          <w:numId w:val="25"/>
        </w:numPr>
        <w:tabs>
          <w:tab w:val="left" w:pos="1418"/>
        </w:tabs>
        <w:spacing w:after="0" w:line="240" w:lineRule="auto"/>
        <w:contextualSpacing w:val="0"/>
        <w:jc w:val="both"/>
        <w:rPr>
          <w:rFonts w:cs="Arial"/>
          <w:vanish/>
          <w:color w:val="000000"/>
          <w:sz w:val="22"/>
        </w:rPr>
      </w:pPr>
    </w:p>
    <w:p w14:paraId="6189BB10" w14:textId="77777777" w:rsidR="00C8763E" w:rsidRPr="006E2470" w:rsidRDefault="00C8763E" w:rsidP="00C8763E">
      <w:pPr>
        <w:pStyle w:val="ListParagraph"/>
        <w:numPr>
          <w:ilvl w:val="0"/>
          <w:numId w:val="25"/>
        </w:numPr>
        <w:tabs>
          <w:tab w:val="left" w:pos="1418"/>
        </w:tabs>
        <w:spacing w:after="0" w:line="240" w:lineRule="auto"/>
        <w:contextualSpacing w:val="0"/>
        <w:jc w:val="both"/>
        <w:rPr>
          <w:rFonts w:cs="Arial"/>
          <w:vanish/>
          <w:color w:val="000000"/>
          <w:sz w:val="22"/>
        </w:rPr>
      </w:pPr>
    </w:p>
    <w:p w14:paraId="7BDA4055" w14:textId="77777777" w:rsidR="00C8763E" w:rsidRPr="006E2470" w:rsidRDefault="00C8763E" w:rsidP="00C8763E">
      <w:pPr>
        <w:pStyle w:val="ListParagraph"/>
        <w:numPr>
          <w:ilvl w:val="0"/>
          <w:numId w:val="25"/>
        </w:numPr>
        <w:tabs>
          <w:tab w:val="left" w:pos="1418"/>
        </w:tabs>
        <w:spacing w:after="0" w:line="240" w:lineRule="auto"/>
        <w:contextualSpacing w:val="0"/>
        <w:jc w:val="both"/>
        <w:rPr>
          <w:rFonts w:cs="Arial"/>
          <w:vanish/>
          <w:color w:val="000000"/>
          <w:sz w:val="22"/>
        </w:rPr>
      </w:pPr>
    </w:p>
    <w:p w14:paraId="7EE2EFD1" w14:textId="77777777" w:rsidR="00C8763E" w:rsidRPr="006E2470" w:rsidRDefault="00C8763E" w:rsidP="00C8763E">
      <w:pPr>
        <w:pStyle w:val="ListParagraph"/>
        <w:numPr>
          <w:ilvl w:val="0"/>
          <w:numId w:val="25"/>
        </w:numPr>
        <w:tabs>
          <w:tab w:val="left" w:pos="1418"/>
        </w:tabs>
        <w:spacing w:after="0" w:line="240" w:lineRule="auto"/>
        <w:contextualSpacing w:val="0"/>
        <w:jc w:val="both"/>
        <w:rPr>
          <w:rFonts w:cs="Arial"/>
          <w:vanish/>
          <w:color w:val="000000"/>
          <w:sz w:val="22"/>
        </w:rPr>
      </w:pPr>
    </w:p>
    <w:p w14:paraId="63171757" w14:textId="77777777" w:rsidR="00C8763E" w:rsidRPr="006E2470" w:rsidRDefault="00C8763E" w:rsidP="00C8763E">
      <w:pPr>
        <w:pStyle w:val="ListParagraph"/>
        <w:numPr>
          <w:ilvl w:val="0"/>
          <w:numId w:val="25"/>
        </w:numPr>
        <w:tabs>
          <w:tab w:val="left" w:pos="1418"/>
        </w:tabs>
        <w:spacing w:after="0" w:line="240" w:lineRule="auto"/>
        <w:contextualSpacing w:val="0"/>
        <w:jc w:val="both"/>
        <w:rPr>
          <w:rFonts w:cs="Arial"/>
          <w:vanish/>
          <w:color w:val="000000"/>
          <w:sz w:val="22"/>
        </w:rPr>
      </w:pPr>
    </w:p>
    <w:p w14:paraId="07E74C89" w14:textId="77777777" w:rsidR="00C8763E" w:rsidRPr="006E2470" w:rsidRDefault="00C8763E" w:rsidP="00C8763E">
      <w:pPr>
        <w:pStyle w:val="ListParagraph"/>
        <w:numPr>
          <w:ilvl w:val="0"/>
          <w:numId w:val="25"/>
        </w:numPr>
        <w:tabs>
          <w:tab w:val="left" w:pos="1418"/>
        </w:tabs>
        <w:spacing w:after="0" w:line="240" w:lineRule="auto"/>
        <w:contextualSpacing w:val="0"/>
        <w:jc w:val="both"/>
        <w:rPr>
          <w:rFonts w:cs="Arial"/>
          <w:vanish/>
          <w:color w:val="000000"/>
          <w:sz w:val="22"/>
        </w:rPr>
      </w:pPr>
    </w:p>
    <w:p w14:paraId="4F6FD4C6" w14:textId="77777777" w:rsidR="00C8763E" w:rsidRPr="006E2470" w:rsidRDefault="00C8763E" w:rsidP="00C8763E">
      <w:pPr>
        <w:pStyle w:val="ListParagraph"/>
        <w:numPr>
          <w:ilvl w:val="0"/>
          <w:numId w:val="25"/>
        </w:numPr>
        <w:tabs>
          <w:tab w:val="left" w:pos="1418"/>
        </w:tabs>
        <w:spacing w:after="0" w:line="240" w:lineRule="auto"/>
        <w:contextualSpacing w:val="0"/>
        <w:jc w:val="both"/>
        <w:rPr>
          <w:rFonts w:cs="Arial"/>
          <w:vanish/>
          <w:color w:val="000000"/>
          <w:sz w:val="22"/>
        </w:rPr>
      </w:pPr>
    </w:p>
    <w:p w14:paraId="104281D4" w14:textId="77777777" w:rsidR="00C8763E" w:rsidRPr="006E2470" w:rsidRDefault="00C8763E" w:rsidP="00C8763E">
      <w:pPr>
        <w:pStyle w:val="ListParagraph"/>
        <w:numPr>
          <w:ilvl w:val="0"/>
          <w:numId w:val="25"/>
        </w:numPr>
        <w:tabs>
          <w:tab w:val="left" w:pos="1418"/>
        </w:tabs>
        <w:spacing w:after="0" w:line="240" w:lineRule="auto"/>
        <w:contextualSpacing w:val="0"/>
        <w:jc w:val="both"/>
        <w:rPr>
          <w:rFonts w:cs="Arial"/>
          <w:vanish/>
          <w:color w:val="000000"/>
          <w:sz w:val="22"/>
        </w:rPr>
      </w:pPr>
    </w:p>
    <w:p w14:paraId="627B69F2" w14:textId="77777777" w:rsidR="00C8763E" w:rsidRPr="006E2470" w:rsidRDefault="00C8763E" w:rsidP="00C8763E">
      <w:pPr>
        <w:pStyle w:val="ListParagraph"/>
        <w:numPr>
          <w:ilvl w:val="1"/>
          <w:numId w:val="25"/>
        </w:numPr>
        <w:tabs>
          <w:tab w:val="left" w:pos="1418"/>
        </w:tabs>
        <w:spacing w:after="0" w:line="240" w:lineRule="auto"/>
        <w:contextualSpacing w:val="0"/>
        <w:jc w:val="both"/>
        <w:rPr>
          <w:rFonts w:cs="Arial"/>
          <w:vanish/>
          <w:color w:val="000000"/>
          <w:sz w:val="22"/>
        </w:rPr>
      </w:pPr>
    </w:p>
    <w:p w14:paraId="12EBB756" w14:textId="77777777" w:rsidR="00C8763E" w:rsidRPr="006E2470" w:rsidRDefault="00C8763E" w:rsidP="000C3793">
      <w:pPr>
        <w:tabs>
          <w:tab w:val="left" w:pos="1418"/>
        </w:tabs>
        <w:spacing w:after="0" w:line="240" w:lineRule="auto"/>
        <w:jc w:val="both"/>
        <w:rPr>
          <w:rFonts w:cs="Arial"/>
          <w:color w:val="000000"/>
          <w:sz w:val="22"/>
        </w:rPr>
      </w:pPr>
    </w:p>
    <w:p w14:paraId="77E506C6" w14:textId="517CE07D" w:rsidR="00C8763E" w:rsidRPr="006E2470" w:rsidRDefault="000C3793" w:rsidP="00C8763E">
      <w:pPr>
        <w:pStyle w:val="Heading2"/>
        <w:keepNext w:val="0"/>
        <w:keepLines w:val="0"/>
        <w:numPr>
          <w:ilvl w:val="1"/>
          <w:numId w:val="18"/>
        </w:numPr>
        <w:tabs>
          <w:tab w:val="num" w:pos="360"/>
          <w:tab w:val="left" w:pos="709"/>
        </w:tabs>
        <w:spacing w:before="0" w:after="0"/>
        <w:ind w:left="709" w:hanging="709"/>
        <w:jc w:val="both"/>
        <w:rPr>
          <w:rFonts w:cs="Arial"/>
          <w:b w:val="0"/>
          <w:color w:val="000000"/>
          <w:sz w:val="22"/>
          <w:szCs w:val="22"/>
        </w:rPr>
      </w:pPr>
      <w:r>
        <w:rPr>
          <w:rFonts w:cs="Arial"/>
          <w:b w:val="0"/>
          <w:color w:val="000000"/>
          <w:sz w:val="22"/>
          <w:szCs w:val="22"/>
        </w:rPr>
        <w:t xml:space="preserve">      </w:t>
      </w:r>
      <w:r w:rsidR="00C8763E" w:rsidRPr="006E2470">
        <w:rPr>
          <w:rFonts w:cs="Arial"/>
          <w:b w:val="0"/>
          <w:color w:val="000000"/>
          <w:sz w:val="22"/>
          <w:szCs w:val="22"/>
        </w:rPr>
        <w:t>No waiver by either Party of any breach of the PCRS Agreement by the other shall be considered as a waiver of any subsequent breach of the same or any other provision.</w:t>
      </w:r>
    </w:p>
    <w:p w14:paraId="2841E466" w14:textId="77777777" w:rsidR="00C8763E" w:rsidRPr="006E2470" w:rsidRDefault="00C8763E" w:rsidP="00C8763E">
      <w:pPr>
        <w:spacing w:after="0" w:line="240" w:lineRule="auto"/>
        <w:rPr>
          <w:rFonts w:cs="Arial"/>
          <w:sz w:val="22"/>
        </w:rPr>
      </w:pPr>
    </w:p>
    <w:p w14:paraId="02E3EA4F" w14:textId="228577AA" w:rsidR="00C8763E" w:rsidRPr="006E2470" w:rsidRDefault="000C3793" w:rsidP="00C8763E">
      <w:pPr>
        <w:pStyle w:val="Heading2"/>
        <w:keepNext w:val="0"/>
        <w:keepLines w:val="0"/>
        <w:numPr>
          <w:ilvl w:val="1"/>
          <w:numId w:val="18"/>
        </w:numPr>
        <w:tabs>
          <w:tab w:val="num" w:pos="360"/>
          <w:tab w:val="left" w:pos="709"/>
        </w:tabs>
        <w:spacing w:before="0" w:after="0"/>
        <w:ind w:left="709" w:hanging="709"/>
        <w:jc w:val="both"/>
        <w:rPr>
          <w:rFonts w:cs="Arial"/>
          <w:b w:val="0"/>
          <w:color w:val="000000"/>
          <w:sz w:val="22"/>
          <w:szCs w:val="22"/>
        </w:rPr>
      </w:pPr>
      <w:r>
        <w:rPr>
          <w:rFonts w:cs="Arial"/>
          <w:b w:val="0"/>
          <w:color w:val="000000"/>
          <w:sz w:val="22"/>
          <w:szCs w:val="22"/>
        </w:rPr>
        <w:t xml:space="preserve">      </w:t>
      </w:r>
      <w:r w:rsidR="00C8763E" w:rsidRPr="006E2470">
        <w:rPr>
          <w:rFonts w:cs="Arial"/>
          <w:b w:val="0"/>
          <w:color w:val="000000"/>
          <w:sz w:val="22"/>
          <w:szCs w:val="22"/>
        </w:rPr>
        <w:t>If any provision of the PCRS Agreement is held by a court or other competent authority to be invalid or unenforceable in whole or in part the validity of the other provisions of these Terms and the remainder of the provision in question shall not be affected.</w:t>
      </w:r>
    </w:p>
    <w:p w14:paraId="7CA09696" w14:textId="77777777" w:rsidR="00C8763E" w:rsidRPr="006E2470" w:rsidRDefault="00C8763E" w:rsidP="00C8763E">
      <w:pPr>
        <w:spacing w:after="0" w:line="240" w:lineRule="auto"/>
        <w:rPr>
          <w:rFonts w:cs="Arial"/>
          <w:sz w:val="22"/>
        </w:rPr>
      </w:pPr>
    </w:p>
    <w:p w14:paraId="37BDFA0C" w14:textId="7080B44A" w:rsidR="00C8763E" w:rsidRPr="006E2470" w:rsidRDefault="000C3793" w:rsidP="00C8763E">
      <w:pPr>
        <w:pStyle w:val="Heading2"/>
        <w:keepNext w:val="0"/>
        <w:keepLines w:val="0"/>
        <w:numPr>
          <w:ilvl w:val="1"/>
          <w:numId w:val="18"/>
        </w:numPr>
        <w:tabs>
          <w:tab w:val="num" w:pos="360"/>
          <w:tab w:val="left" w:pos="709"/>
        </w:tabs>
        <w:spacing w:before="0" w:after="0"/>
        <w:ind w:left="709" w:hanging="709"/>
        <w:jc w:val="both"/>
        <w:rPr>
          <w:rFonts w:cs="Arial"/>
          <w:b w:val="0"/>
          <w:color w:val="000000"/>
          <w:sz w:val="22"/>
          <w:szCs w:val="22"/>
        </w:rPr>
      </w:pPr>
      <w:r>
        <w:rPr>
          <w:rFonts w:cs="Arial"/>
          <w:b w:val="0"/>
          <w:color w:val="000000"/>
          <w:sz w:val="22"/>
          <w:szCs w:val="22"/>
        </w:rPr>
        <w:t xml:space="preserve">      </w:t>
      </w:r>
      <w:r w:rsidR="00C8763E" w:rsidRPr="006E2470">
        <w:rPr>
          <w:rFonts w:cs="Arial"/>
          <w:b w:val="0"/>
          <w:color w:val="000000"/>
          <w:sz w:val="22"/>
          <w:szCs w:val="22"/>
        </w:rPr>
        <w:t>The Board is under no direct or indirect obligation to utilise the Rebate for a specific purpose.</w:t>
      </w:r>
    </w:p>
    <w:p w14:paraId="0E2E6B04" w14:textId="77777777" w:rsidR="00C8763E" w:rsidRPr="006E2470" w:rsidRDefault="00C8763E" w:rsidP="00C8763E">
      <w:pPr>
        <w:spacing w:after="0" w:line="240" w:lineRule="auto"/>
        <w:rPr>
          <w:rFonts w:cs="Arial"/>
          <w:sz w:val="22"/>
        </w:rPr>
      </w:pPr>
    </w:p>
    <w:p w14:paraId="25CC24F6" w14:textId="718C2CAA" w:rsidR="00C8763E" w:rsidRPr="006E2470" w:rsidRDefault="000C3793" w:rsidP="00C8763E">
      <w:pPr>
        <w:pStyle w:val="Heading2"/>
        <w:keepNext w:val="0"/>
        <w:keepLines w:val="0"/>
        <w:numPr>
          <w:ilvl w:val="1"/>
          <w:numId w:val="18"/>
        </w:numPr>
        <w:tabs>
          <w:tab w:val="num" w:pos="360"/>
          <w:tab w:val="left" w:pos="709"/>
        </w:tabs>
        <w:spacing w:before="0" w:after="0"/>
        <w:ind w:left="709" w:hanging="709"/>
        <w:jc w:val="both"/>
        <w:rPr>
          <w:rFonts w:cs="Arial"/>
          <w:b w:val="0"/>
          <w:color w:val="000000"/>
          <w:sz w:val="22"/>
          <w:szCs w:val="22"/>
        </w:rPr>
      </w:pPr>
      <w:r>
        <w:rPr>
          <w:rFonts w:cs="Arial"/>
          <w:b w:val="0"/>
          <w:color w:val="000000"/>
          <w:sz w:val="22"/>
          <w:szCs w:val="22"/>
        </w:rPr>
        <w:t xml:space="preserve">      </w:t>
      </w:r>
      <w:r w:rsidR="00C8763E" w:rsidRPr="006E2470">
        <w:rPr>
          <w:rFonts w:cs="Arial"/>
          <w:b w:val="0"/>
          <w:color w:val="000000"/>
          <w:sz w:val="22"/>
          <w:szCs w:val="22"/>
        </w:rPr>
        <w:t>The Board acknowledge that prescribing decisions made by individual clinicians will be determined by the clinical needs of the Patients. The Board will remain free at all times to use and promote the use within the Board of any treatment. The Board is not under any obligation to endorse or increase the Supply of the Product. The Parties are not agreeing that the Product either is or is not medically superior to any other product.</w:t>
      </w:r>
    </w:p>
    <w:p w14:paraId="23B2C72A" w14:textId="77777777" w:rsidR="00C8763E" w:rsidRPr="006E2470" w:rsidRDefault="00C8763E" w:rsidP="00C8763E">
      <w:pPr>
        <w:spacing w:after="0" w:line="240" w:lineRule="auto"/>
        <w:rPr>
          <w:rFonts w:cs="Arial"/>
          <w:sz w:val="22"/>
        </w:rPr>
      </w:pPr>
    </w:p>
    <w:p w14:paraId="1C8F48E9" w14:textId="4CDBEC33" w:rsidR="00C8763E" w:rsidRPr="006E2470" w:rsidRDefault="000C3793" w:rsidP="00C8763E">
      <w:pPr>
        <w:pStyle w:val="Heading2"/>
        <w:keepNext w:val="0"/>
        <w:keepLines w:val="0"/>
        <w:numPr>
          <w:ilvl w:val="1"/>
          <w:numId w:val="18"/>
        </w:numPr>
        <w:tabs>
          <w:tab w:val="num" w:pos="360"/>
          <w:tab w:val="left" w:pos="709"/>
        </w:tabs>
        <w:spacing w:before="0" w:after="0"/>
        <w:ind w:left="709" w:hanging="709"/>
        <w:jc w:val="both"/>
        <w:rPr>
          <w:rFonts w:cs="Arial"/>
          <w:b w:val="0"/>
          <w:color w:val="000000"/>
          <w:sz w:val="22"/>
          <w:szCs w:val="22"/>
        </w:rPr>
      </w:pPr>
      <w:r>
        <w:rPr>
          <w:rFonts w:cs="Arial"/>
          <w:b w:val="0"/>
          <w:color w:val="000000"/>
          <w:sz w:val="22"/>
          <w:szCs w:val="22"/>
        </w:rPr>
        <w:t xml:space="preserve">      </w:t>
      </w:r>
      <w:r w:rsidR="00C8763E" w:rsidRPr="006E2470">
        <w:rPr>
          <w:rFonts w:cs="Arial"/>
          <w:b w:val="0"/>
          <w:color w:val="000000"/>
          <w:sz w:val="22"/>
          <w:szCs w:val="22"/>
        </w:rPr>
        <w:t>The Company and the Board agree that this PCRS Agreement does not effect as a reward or incentive for an individual’s past, present or future willingness to prescribe, Supply, administer, recommend, buy or sell the Product or as an incentive to grant an interview for sales or marketing purposes.</w:t>
      </w:r>
    </w:p>
    <w:p w14:paraId="3FECE464" w14:textId="77777777" w:rsidR="00C8763E" w:rsidRPr="006E2470" w:rsidRDefault="00C8763E" w:rsidP="00C8763E">
      <w:pPr>
        <w:spacing w:after="0" w:line="240" w:lineRule="auto"/>
        <w:rPr>
          <w:rFonts w:cs="Arial"/>
          <w:sz w:val="22"/>
        </w:rPr>
      </w:pPr>
    </w:p>
    <w:p w14:paraId="7E02B0AF" w14:textId="04CA5DE9" w:rsidR="00C8763E" w:rsidRPr="006E2470" w:rsidRDefault="000C3793" w:rsidP="00C8763E">
      <w:pPr>
        <w:pStyle w:val="Heading2"/>
        <w:keepNext w:val="0"/>
        <w:keepLines w:val="0"/>
        <w:numPr>
          <w:ilvl w:val="1"/>
          <w:numId w:val="18"/>
        </w:numPr>
        <w:tabs>
          <w:tab w:val="num" w:pos="360"/>
          <w:tab w:val="left" w:pos="709"/>
        </w:tabs>
        <w:spacing w:before="0" w:after="0"/>
        <w:ind w:left="709" w:hanging="709"/>
        <w:jc w:val="both"/>
        <w:rPr>
          <w:rFonts w:cs="Arial"/>
          <w:b w:val="0"/>
          <w:color w:val="000000"/>
          <w:sz w:val="22"/>
          <w:szCs w:val="22"/>
        </w:rPr>
      </w:pPr>
      <w:r>
        <w:rPr>
          <w:rFonts w:cs="Arial"/>
          <w:b w:val="0"/>
          <w:color w:val="000000"/>
          <w:sz w:val="22"/>
          <w:szCs w:val="22"/>
        </w:rPr>
        <w:t xml:space="preserve">      </w:t>
      </w:r>
      <w:r w:rsidR="00C8763E" w:rsidRPr="006E2470">
        <w:rPr>
          <w:rFonts w:cs="Arial"/>
          <w:b w:val="0"/>
          <w:color w:val="000000"/>
          <w:sz w:val="22"/>
          <w:szCs w:val="22"/>
        </w:rPr>
        <w:t>Both Parties confirm that they will comply with all Applicable Laws, statues, regulations and codes relating to anti-bribery and anti-corruption including,</w:t>
      </w:r>
      <w:r>
        <w:rPr>
          <w:rFonts w:cs="Arial"/>
          <w:b w:val="0"/>
          <w:color w:val="000000"/>
          <w:sz w:val="22"/>
          <w:szCs w:val="22"/>
        </w:rPr>
        <w:t xml:space="preserve"> </w:t>
      </w:r>
      <w:r w:rsidR="00C8763E" w:rsidRPr="006E2470">
        <w:rPr>
          <w:rFonts w:cs="Arial"/>
          <w:b w:val="0"/>
          <w:color w:val="000000"/>
          <w:sz w:val="22"/>
          <w:szCs w:val="22"/>
        </w:rPr>
        <w:t>but not limited to the Bribery Act 2010.</w:t>
      </w:r>
    </w:p>
    <w:p w14:paraId="48411A0B" w14:textId="77777777" w:rsidR="00C8763E" w:rsidRPr="006E2470" w:rsidRDefault="00C8763E" w:rsidP="00C8763E">
      <w:pPr>
        <w:spacing w:after="0" w:line="240" w:lineRule="auto"/>
        <w:rPr>
          <w:rFonts w:cs="Arial"/>
          <w:sz w:val="22"/>
        </w:rPr>
      </w:pPr>
    </w:p>
    <w:p w14:paraId="0490E434" w14:textId="74D13E1F" w:rsidR="00C8763E" w:rsidRPr="006E2470" w:rsidRDefault="000C3793" w:rsidP="00C8763E">
      <w:pPr>
        <w:pStyle w:val="Heading2"/>
        <w:keepNext w:val="0"/>
        <w:keepLines w:val="0"/>
        <w:numPr>
          <w:ilvl w:val="1"/>
          <w:numId w:val="18"/>
        </w:numPr>
        <w:tabs>
          <w:tab w:val="num" w:pos="360"/>
          <w:tab w:val="left" w:pos="709"/>
        </w:tabs>
        <w:spacing w:before="0" w:after="0"/>
        <w:ind w:left="709" w:hanging="709"/>
        <w:jc w:val="both"/>
        <w:rPr>
          <w:rFonts w:cs="Arial"/>
          <w:b w:val="0"/>
          <w:bCs w:val="0"/>
          <w:color w:val="000000"/>
          <w:sz w:val="22"/>
          <w:szCs w:val="22"/>
        </w:rPr>
      </w:pPr>
      <w:r>
        <w:rPr>
          <w:rFonts w:cs="Arial"/>
          <w:b w:val="0"/>
          <w:color w:val="000000"/>
          <w:sz w:val="22"/>
          <w:szCs w:val="22"/>
        </w:rPr>
        <w:t xml:space="preserve">      </w:t>
      </w:r>
      <w:r w:rsidR="00C8763E" w:rsidRPr="006E2470">
        <w:rPr>
          <w:rFonts w:cs="Arial"/>
          <w:b w:val="0"/>
          <w:color w:val="000000"/>
          <w:sz w:val="22"/>
          <w:szCs w:val="22"/>
        </w:rPr>
        <w:t xml:space="preserve">Nothing is intended to, or shall be deemed to, establish any partnership or joint venture between the Parties, constitute any Party the agent of the other Party, nor authorise a Party to make or enter into any commitments for or on behalf of the other Party. </w:t>
      </w:r>
    </w:p>
    <w:p w14:paraId="458F47F4" w14:textId="77777777" w:rsidR="00C8763E" w:rsidRPr="006E2470" w:rsidRDefault="00C8763E" w:rsidP="00C8763E">
      <w:pPr>
        <w:pStyle w:val="Heading2"/>
        <w:keepNext w:val="0"/>
        <w:keepLines w:val="0"/>
        <w:tabs>
          <w:tab w:val="left" w:pos="709"/>
        </w:tabs>
        <w:spacing w:before="0" w:after="0"/>
        <w:ind w:left="709"/>
        <w:jc w:val="both"/>
        <w:rPr>
          <w:rFonts w:cs="Arial"/>
          <w:b w:val="0"/>
          <w:bCs w:val="0"/>
          <w:color w:val="000000"/>
          <w:sz w:val="22"/>
          <w:szCs w:val="22"/>
        </w:rPr>
      </w:pPr>
    </w:p>
    <w:p w14:paraId="24C823CC" w14:textId="77777777" w:rsidR="00C8763E" w:rsidRPr="006E2470" w:rsidRDefault="00C8763E" w:rsidP="00C8763E">
      <w:pPr>
        <w:spacing w:after="0" w:line="240" w:lineRule="auto"/>
        <w:jc w:val="both"/>
        <w:rPr>
          <w:rFonts w:cs="Arial"/>
          <w:color w:val="000000"/>
          <w:sz w:val="22"/>
        </w:rPr>
      </w:pPr>
    </w:p>
    <w:p w14:paraId="2D121FE1" w14:textId="77777777" w:rsidR="00C8763E" w:rsidRDefault="00C8763E" w:rsidP="00C8763E">
      <w:pPr>
        <w:pStyle w:val="Heading1"/>
        <w:keepNext w:val="0"/>
        <w:keepLines w:val="0"/>
        <w:numPr>
          <w:ilvl w:val="0"/>
          <w:numId w:val="23"/>
        </w:numPr>
        <w:tabs>
          <w:tab w:val="num" w:pos="360"/>
          <w:tab w:val="left" w:pos="709"/>
        </w:tabs>
        <w:spacing w:before="0" w:after="0"/>
        <w:ind w:left="709" w:hanging="709"/>
        <w:jc w:val="both"/>
        <w:rPr>
          <w:rFonts w:cs="Arial"/>
          <w:color w:val="000000"/>
          <w:sz w:val="22"/>
          <w:szCs w:val="22"/>
        </w:rPr>
      </w:pPr>
      <w:bookmarkStart w:id="47" w:name="_Toc425871055"/>
      <w:bookmarkStart w:id="48" w:name="_Toc203042503"/>
      <w:r w:rsidRPr="006E2470">
        <w:rPr>
          <w:rFonts w:cs="Arial"/>
          <w:color w:val="000000"/>
          <w:sz w:val="22"/>
          <w:szCs w:val="22"/>
        </w:rPr>
        <w:t>GOVERNING LAW</w:t>
      </w:r>
      <w:bookmarkEnd w:id="47"/>
      <w:bookmarkEnd w:id="48"/>
    </w:p>
    <w:p w14:paraId="17FDFC33" w14:textId="77777777" w:rsidR="00C8763E" w:rsidRPr="00C8763E" w:rsidRDefault="00C8763E" w:rsidP="00C8763E"/>
    <w:p w14:paraId="2B5DBB41" w14:textId="77777777" w:rsidR="00C8763E" w:rsidRPr="006E2470" w:rsidRDefault="00C8763E" w:rsidP="00C8763E">
      <w:pPr>
        <w:pStyle w:val="Heading2"/>
        <w:keepNext w:val="0"/>
        <w:keepLines w:val="0"/>
        <w:numPr>
          <w:ilvl w:val="1"/>
          <w:numId w:val="19"/>
        </w:numPr>
        <w:tabs>
          <w:tab w:val="num" w:pos="360"/>
          <w:tab w:val="left" w:pos="709"/>
        </w:tabs>
        <w:spacing w:before="0" w:after="0"/>
        <w:ind w:left="709" w:hanging="709"/>
        <w:jc w:val="both"/>
        <w:rPr>
          <w:rFonts w:cs="Arial"/>
          <w:b w:val="0"/>
          <w:color w:val="000000"/>
          <w:sz w:val="22"/>
          <w:szCs w:val="22"/>
        </w:rPr>
      </w:pPr>
      <w:r w:rsidRPr="006E2470">
        <w:rPr>
          <w:rFonts w:cs="Arial"/>
          <w:b w:val="0"/>
          <w:color w:val="000000"/>
          <w:sz w:val="22"/>
          <w:szCs w:val="22"/>
        </w:rPr>
        <w:t>These Terms and any PCRS Agreement shall be governed and construed in accordance with the laws of Scotland and the Parties hereby submit to the non-exclusive jurisdiction of the Scottish Courts.</w:t>
      </w:r>
    </w:p>
    <w:p w14:paraId="45E56F26" w14:textId="77777777" w:rsidR="00C8763E" w:rsidRPr="006E2470" w:rsidRDefault="00C8763E" w:rsidP="00C8763E"/>
    <w:p w14:paraId="0DE5EA09" w14:textId="77777777" w:rsidR="00C8763E" w:rsidRPr="006E2470" w:rsidRDefault="00C8763E" w:rsidP="00C8763E">
      <w:pPr>
        <w:spacing w:after="0" w:line="240" w:lineRule="auto"/>
        <w:jc w:val="both"/>
        <w:rPr>
          <w:rFonts w:cs="Arial"/>
          <w:color w:val="000000"/>
          <w:sz w:val="22"/>
        </w:rPr>
      </w:pPr>
    </w:p>
    <w:p w14:paraId="48501DF5" w14:textId="77777777" w:rsidR="00C8763E" w:rsidRPr="006E2470" w:rsidRDefault="00C8763E" w:rsidP="00C8763E">
      <w:pPr>
        <w:rPr>
          <w:rFonts w:cs="Arial"/>
          <w:sz w:val="22"/>
        </w:rPr>
      </w:pPr>
    </w:p>
    <w:p w14:paraId="12098134" w14:textId="77777777" w:rsidR="00594FB4" w:rsidRDefault="00594FB4" w:rsidP="00594FB4"/>
    <w:sectPr w:rsidR="00594FB4" w:rsidSect="00FA2199">
      <w:headerReference w:type="default" r:id="rId30"/>
      <w:footerReference w:type="default" r:id="rId31"/>
      <w:pgSz w:w="11906" w:h="16838" w:code="9"/>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D809" w14:textId="77777777" w:rsidR="00085DC8" w:rsidRDefault="00085DC8" w:rsidP="00F745CD">
      <w:pPr>
        <w:spacing w:after="0" w:line="240" w:lineRule="auto"/>
      </w:pPr>
      <w:r>
        <w:separator/>
      </w:r>
    </w:p>
  </w:endnote>
  <w:endnote w:type="continuationSeparator" w:id="0">
    <w:p w14:paraId="3D029511" w14:textId="77777777" w:rsidR="00085DC8" w:rsidRDefault="00085DC8" w:rsidP="00F74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7BCD" w14:textId="0936EB55" w:rsidR="001A1766" w:rsidRDefault="001A1766">
    <w:pPr>
      <w:pStyle w:val="Footer"/>
    </w:pPr>
    <w:r>
      <w:rPr>
        <w:noProof/>
      </w:rPr>
      <mc:AlternateContent>
        <mc:Choice Requires="wps">
          <w:drawing>
            <wp:anchor distT="0" distB="0" distL="0" distR="0" simplePos="0" relativeHeight="251662336" behindDoc="0" locked="0" layoutInCell="1" allowOverlap="1" wp14:anchorId="1AEEE35D" wp14:editId="3641BEEA">
              <wp:simplePos x="635" y="635"/>
              <wp:positionH relativeFrom="page">
                <wp:align>left</wp:align>
              </wp:positionH>
              <wp:positionV relativeFrom="page">
                <wp:align>bottom</wp:align>
              </wp:positionV>
              <wp:extent cx="1786890" cy="379730"/>
              <wp:effectExtent l="0" t="0" r="3810" b="0"/>
              <wp:wrapNone/>
              <wp:docPr id="1907523443" name="Text Box 8"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49C0FB21" w14:textId="0B6F068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EEE35D" id="_x0000_t202" coordsize="21600,21600" o:spt="202" path="m,l,21600r21600,l21600,xe">
              <v:stroke joinstyle="miter"/>
              <v:path gradientshapeok="t" o:connecttype="rect"/>
            </v:shapetype>
            <v:shape id="Text Box 8" o:spid="_x0000_s1032" type="#_x0000_t202" alt="OFFICIAL-SENSITIVE" style="position:absolute;margin-left:0;margin-top:0;width:140.7pt;height:29.9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Bpv2mW&#10;FAIAACIEAAAOAAAAAAAAAAAAAAAAAC4CAABkcnMvZTJvRG9jLnhtbFBLAQItABQABgAIAAAAIQAw&#10;M4LV2gAAAAQBAAAPAAAAAAAAAAAAAAAAAG4EAABkcnMvZG93bnJldi54bWxQSwUGAAAAAAQABADz&#10;AAAAdQUAAAAA&#10;" filled="f" stroked="f">
              <v:textbox style="mso-fit-shape-to-text:t" inset="20pt,0,0,15pt">
                <w:txbxContent>
                  <w:p w14:paraId="49C0FB21" w14:textId="0B6F068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ook w:val="0000" w:firstRow="0" w:lastRow="0" w:firstColumn="0" w:lastColumn="0" w:noHBand="0" w:noVBand="0"/>
    </w:tblPr>
    <w:tblGrid>
      <w:gridCol w:w="5070"/>
      <w:gridCol w:w="4711"/>
    </w:tblGrid>
    <w:tr w:rsidR="00C12907" w:rsidRPr="005637A9" w14:paraId="29E7B175" w14:textId="77777777" w:rsidTr="00C865FA">
      <w:tc>
        <w:tcPr>
          <w:tcW w:w="5070" w:type="dxa"/>
        </w:tcPr>
        <w:p w14:paraId="458AD8ED" w14:textId="77777777" w:rsidR="00C12907" w:rsidRPr="005637A9" w:rsidRDefault="00C12907" w:rsidP="00C12907">
          <w:pPr>
            <w:pStyle w:val="Footer"/>
            <w:spacing w:line="276" w:lineRule="auto"/>
          </w:pPr>
          <w:r w:rsidRPr="002E3104">
            <w:rPr>
              <w:noProof/>
              <w:lang w:eastAsia="en-GB"/>
            </w:rPr>
            <w:drawing>
              <wp:inline distT="0" distB="0" distL="0" distR="0" wp14:anchorId="388FA527" wp14:editId="79BFA63A">
                <wp:extent cx="1406462" cy="657225"/>
                <wp:effectExtent l="19050" t="0" r="3238" b="0"/>
                <wp:docPr id="95730963" name="Picture 1" descr="C:\Users\margam22\AppData\Local\Microsoft\Windows\INetCache\Content.Outlook\JZ0ROKAR\DC_logo-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m22\AppData\Local\Microsoft\Windows\INetCache\Content.Outlook\JZ0ROKAR\DC_logo-resized.jpg"/>
                        <pic:cNvPicPr>
                          <a:picLocks noChangeAspect="1" noChangeArrowheads="1"/>
                        </pic:cNvPicPr>
                      </pic:nvPicPr>
                      <pic:blipFill>
                        <a:blip r:embed="rId1" cstate="print"/>
                        <a:srcRect/>
                        <a:stretch>
                          <a:fillRect/>
                        </a:stretch>
                      </pic:blipFill>
                      <pic:spPr bwMode="auto">
                        <a:xfrm>
                          <a:off x="0" y="0"/>
                          <a:ext cx="1406462" cy="657225"/>
                        </a:xfrm>
                        <a:prstGeom prst="rect">
                          <a:avLst/>
                        </a:prstGeom>
                        <a:noFill/>
                        <a:ln w="9525">
                          <a:noFill/>
                          <a:miter lim="800000"/>
                          <a:headEnd/>
                          <a:tailEnd/>
                        </a:ln>
                      </pic:spPr>
                    </pic:pic>
                  </a:graphicData>
                </a:graphic>
              </wp:inline>
            </w:drawing>
          </w:r>
          <w:r w:rsidRPr="005205BF">
            <w:rPr>
              <w:noProof/>
              <w:lang w:eastAsia="en-GB"/>
            </w:rPr>
            <w:drawing>
              <wp:inline distT="0" distB="0" distL="0" distR="0" wp14:anchorId="4858EFD6" wp14:editId="16F5CCD2">
                <wp:extent cx="1600282" cy="1028753"/>
                <wp:effectExtent l="0" t="0" r="0" b="0"/>
                <wp:docPr id="1214862297" name="Picture 1214862297" descr="A close-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19288" name="Picture 1969719288" descr="A close-up of a label&#10;&#10;AI-generated content may be incorrect."/>
                        <pic:cNvPicPr/>
                      </pic:nvPicPr>
                      <pic:blipFill>
                        <a:blip r:embed="rId2"/>
                        <a:stretch>
                          <a:fillRect/>
                        </a:stretch>
                      </pic:blipFill>
                      <pic:spPr>
                        <a:xfrm>
                          <a:off x="0" y="0"/>
                          <a:ext cx="1600282" cy="1028753"/>
                        </a:xfrm>
                        <a:prstGeom prst="rect">
                          <a:avLst/>
                        </a:prstGeom>
                      </pic:spPr>
                    </pic:pic>
                  </a:graphicData>
                </a:graphic>
              </wp:inline>
            </w:drawing>
          </w:r>
        </w:p>
      </w:tc>
      <w:tc>
        <w:tcPr>
          <w:tcW w:w="4711" w:type="dxa"/>
        </w:tcPr>
        <w:p w14:paraId="7AB0D064" w14:textId="77777777" w:rsidR="00C12907" w:rsidRPr="005637A9" w:rsidRDefault="00C12907" w:rsidP="00C12907">
          <w:pPr>
            <w:pStyle w:val="Footer"/>
            <w:spacing w:line="276" w:lineRule="auto"/>
            <w:ind w:left="62"/>
            <w:rPr>
              <w:sz w:val="4"/>
              <w:szCs w:val="4"/>
            </w:rPr>
          </w:pPr>
        </w:p>
        <w:p w14:paraId="6C37736D" w14:textId="77777777" w:rsidR="00C12907" w:rsidRPr="00EC2623" w:rsidRDefault="00C12907" w:rsidP="00C12907">
          <w:pPr>
            <w:pStyle w:val="Footer"/>
            <w:spacing w:line="276" w:lineRule="auto"/>
            <w:ind w:left="62"/>
            <w:rPr>
              <w:b w:val="0"/>
              <w:bCs/>
              <w:color w:val="auto"/>
              <w:sz w:val="16"/>
            </w:rPr>
          </w:pPr>
          <w:r w:rsidRPr="00EC2623">
            <w:rPr>
              <w:b w:val="0"/>
              <w:bCs/>
              <w:color w:val="auto"/>
              <w:sz w:val="16"/>
            </w:rPr>
            <w:t>Chair                     Keith Redpath</w:t>
          </w:r>
        </w:p>
        <w:p w14:paraId="26541A67" w14:textId="77777777" w:rsidR="00C12907" w:rsidRPr="00EC2623" w:rsidRDefault="00C12907" w:rsidP="00C12907">
          <w:pPr>
            <w:pStyle w:val="Footer"/>
            <w:spacing w:line="276" w:lineRule="auto"/>
            <w:ind w:left="62"/>
            <w:rPr>
              <w:b w:val="0"/>
              <w:bCs/>
              <w:color w:val="auto"/>
              <w:sz w:val="16"/>
            </w:rPr>
          </w:pPr>
          <w:r w:rsidRPr="00EC2623">
            <w:rPr>
              <w:b w:val="0"/>
              <w:bCs/>
              <w:color w:val="auto"/>
              <w:sz w:val="16"/>
            </w:rPr>
            <w:t xml:space="preserve">Chief Executive    </w:t>
          </w:r>
          <w:r>
            <w:rPr>
              <w:b w:val="0"/>
              <w:bCs/>
              <w:color w:val="auto"/>
              <w:sz w:val="16"/>
            </w:rPr>
            <w:t>Karen Reid</w:t>
          </w:r>
        </w:p>
        <w:p w14:paraId="0385BA5D" w14:textId="77777777" w:rsidR="00C12907" w:rsidRPr="00EC2623" w:rsidRDefault="00C12907" w:rsidP="00C12907">
          <w:pPr>
            <w:pStyle w:val="Footer"/>
            <w:spacing w:line="276" w:lineRule="auto"/>
            <w:ind w:left="62"/>
            <w:rPr>
              <w:b w:val="0"/>
              <w:bCs/>
              <w:color w:val="auto"/>
              <w:sz w:val="16"/>
            </w:rPr>
          </w:pPr>
        </w:p>
        <w:p w14:paraId="3C4B2633" w14:textId="77777777" w:rsidR="00C12907" w:rsidRPr="00EC2623" w:rsidRDefault="00C12907" w:rsidP="00C12907">
          <w:pPr>
            <w:pStyle w:val="Footer"/>
            <w:spacing w:line="276" w:lineRule="auto"/>
            <w:ind w:left="62"/>
            <w:rPr>
              <w:b w:val="0"/>
              <w:bCs/>
              <w:color w:val="auto"/>
              <w:sz w:val="16"/>
            </w:rPr>
          </w:pPr>
        </w:p>
        <w:p w14:paraId="2A055702" w14:textId="77777777" w:rsidR="00C12907" w:rsidRPr="005637A9" w:rsidRDefault="00C12907" w:rsidP="00C12907">
          <w:pPr>
            <w:pStyle w:val="Footer"/>
            <w:spacing w:line="276" w:lineRule="auto"/>
            <w:rPr>
              <w:sz w:val="16"/>
            </w:rPr>
          </w:pPr>
          <w:r>
            <w:rPr>
              <w:b w:val="0"/>
              <w:bCs/>
              <w:i/>
              <w:iCs/>
              <w:color w:val="auto"/>
              <w:sz w:val="16"/>
            </w:rPr>
            <w:t>Public Services Delivery Scotland</w:t>
          </w:r>
          <w:r w:rsidRPr="00EC2623">
            <w:rPr>
              <w:b w:val="0"/>
              <w:bCs/>
              <w:i/>
              <w:iCs/>
              <w:color w:val="auto"/>
              <w:sz w:val="16"/>
            </w:rPr>
            <w:t xml:space="preserve"> is the common name of the Common Services Agency for the Scottish Health Service.</w:t>
          </w:r>
        </w:p>
      </w:tc>
    </w:tr>
  </w:tbl>
  <w:p w14:paraId="4CDAD33B" w14:textId="77777777" w:rsidR="00C12907" w:rsidRDefault="00C129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0EBB" w14:textId="77777777" w:rsidR="00C12907" w:rsidRDefault="00C129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64CC" w14:textId="2BC450CB" w:rsidR="00557377" w:rsidRPr="00DA4EF3" w:rsidRDefault="00557377" w:rsidP="00557377">
    <w:pPr>
      <w:pStyle w:val="Footer"/>
      <w:rPr>
        <w:rFonts w:cs="Arial"/>
        <w:szCs w:val="24"/>
      </w:rPr>
    </w:pPr>
    <w:r w:rsidRPr="00DA4EF3">
      <w:rPr>
        <w:rFonts w:cs="Arial"/>
        <w:szCs w:val="24"/>
      </w:rPr>
      <w:t xml:space="preserve">PCRS for </w:t>
    </w:r>
    <w:sdt>
      <w:sdtPr>
        <w:rPr>
          <w:rFonts w:cs="Arial"/>
          <w:b w:val="0"/>
          <w:bCs/>
          <w:color w:val="auto"/>
          <w:szCs w:val="24"/>
        </w:rPr>
        <w:alias w:val="Brand"/>
        <w:tag w:val="Brand"/>
        <w:id w:val="-434522472"/>
        <w:dataBinding w:prefixMappings="xmlns:ns0='http://schemas.microsoft.com/office/2006/coverPageProps' " w:xpath="/ns0:CoverPageProperties[1]/ns0:Abstract[1]" w:storeItemID="{55AF091B-3C7A-41E3-B477-F2FDAA23CFDA}"/>
        <w:text/>
      </w:sdtPr>
      <w:sdtEndPr/>
      <w:sdtContent>
        <w:r w:rsidR="00D43256" w:rsidRPr="00DA4EF3">
          <w:rPr>
            <w:rFonts w:cs="Arial"/>
            <w:b w:val="0"/>
            <w:bCs/>
            <w:color w:val="auto"/>
            <w:szCs w:val="24"/>
          </w:rPr>
          <w:t>Insert brand name</w:t>
        </w:r>
      </w:sdtContent>
    </w:sdt>
    <w:r w:rsidRPr="00DA4EF3">
      <w:rPr>
        <w:rFonts w:cs="Arial"/>
        <w:b w:val="0"/>
        <w:bCs/>
        <w:color w:val="auto"/>
        <w:szCs w:val="24"/>
      </w:rPr>
      <w:t xml:space="preserve">            </w:t>
    </w:r>
    <w:r w:rsidR="00A06EA8" w:rsidRPr="00DA4EF3">
      <w:rPr>
        <w:rFonts w:cs="Arial"/>
        <w:b w:val="0"/>
        <w:bCs/>
        <w:color w:val="auto"/>
        <w:szCs w:val="24"/>
      </w:rPr>
      <w:tab/>
    </w:r>
    <w:r w:rsidRPr="00DA4EF3">
      <w:rPr>
        <w:rFonts w:cs="Arial"/>
        <w:b w:val="0"/>
        <w:bCs/>
        <w:color w:val="auto"/>
        <w:szCs w:val="24"/>
      </w:rPr>
      <w:t xml:space="preserve"> </w:t>
    </w:r>
    <w:r w:rsidRPr="00DA4EF3">
      <w:rPr>
        <w:rFonts w:cs="Arial"/>
        <w:bCs/>
        <w:color w:val="auto"/>
        <w:szCs w:val="24"/>
        <w:vertAlign w:val="superscript"/>
      </w:rPr>
      <w:tab/>
      <w:t xml:space="preserve"> </w:t>
    </w:r>
    <w:sdt>
      <w:sdtPr>
        <w:rPr>
          <w:rFonts w:cs="Arial"/>
          <w:b w:val="0"/>
          <w:color w:val="auto"/>
          <w:szCs w:val="24"/>
        </w:rPr>
        <w:alias w:val="PAS Number"/>
        <w:tag w:val="PAS Number"/>
        <w:id w:val="1111638065"/>
        <w:dataBinding w:prefixMappings="xmlns:ns0='http://purl.org/dc/elements/1.1/' xmlns:ns1='http://schemas.openxmlformats.org/package/2006/metadata/core-properties' " w:xpath="/ns1:coreProperties[1]/ns0:title[1]" w:storeItemID="{6C3C8BC8-F283-45AE-878A-BAB7291924A1}"/>
        <w:text/>
      </w:sdtPr>
      <w:sdtEndPr/>
      <w:sdtContent>
        <w:r w:rsidR="00DA4EF3" w:rsidRPr="00DA4EF3">
          <w:rPr>
            <w:rFonts w:cs="Arial"/>
            <w:b w:val="0"/>
            <w:color w:val="auto"/>
            <w:szCs w:val="24"/>
          </w:rPr>
          <w:t>PCRSxxx (Secretariat to add)</w:t>
        </w:r>
      </w:sdtContent>
    </w:sdt>
  </w:p>
  <w:p w14:paraId="00B0B34A" w14:textId="77777777" w:rsidR="00557377" w:rsidRPr="00DA4EF3" w:rsidRDefault="00557377" w:rsidP="00557377">
    <w:pPr>
      <w:pStyle w:val="Footer"/>
      <w:rPr>
        <w:rFonts w:cs="Arial"/>
        <w:szCs w:val="24"/>
      </w:rPr>
    </w:pPr>
    <w:r w:rsidRPr="00DA4EF3">
      <w:rPr>
        <w:rFonts w:cs="Arial"/>
        <w:szCs w:val="24"/>
      </w:rPr>
      <w:t>Effective date:</w:t>
    </w:r>
    <w:r w:rsidRPr="00DA4EF3">
      <w:rPr>
        <w:rFonts w:cs="Arial"/>
        <w:color w:val="auto"/>
        <w:szCs w:val="24"/>
        <w:lang w:eastAsia="en-GB"/>
      </w:rPr>
      <w:t xml:space="preserve"> </w:t>
    </w:r>
    <w:sdt>
      <w:sdtPr>
        <w:rPr>
          <w:rFonts w:cs="Arial"/>
          <w:b w:val="0"/>
          <w:color w:val="auto"/>
          <w:szCs w:val="24"/>
        </w:rPr>
        <w:alias w:val="Effective date"/>
        <w:tag w:val="Effective date"/>
        <w:id w:val="-184293970"/>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DA4EF3">
          <w:rPr>
            <w:rFonts w:cs="Arial"/>
            <w:b w:val="0"/>
            <w:color w:val="auto"/>
            <w:szCs w:val="24"/>
          </w:rPr>
          <w:t>select anticipated effective date</w:t>
        </w:r>
      </w:sdtContent>
    </w:sdt>
  </w:p>
  <w:p w14:paraId="4A51BB4F" w14:textId="0FE8DA58" w:rsidR="00557377" w:rsidRPr="00DD278D" w:rsidRDefault="00557377">
    <w:pPr>
      <w:pStyle w:val="Footer"/>
      <w:rPr>
        <w:rFonts w:cs="Arial"/>
        <w:b w:val="0"/>
        <w:color w:val="auto"/>
        <w:szCs w:val="24"/>
        <w:lang w:eastAsia="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9BA6" w14:textId="77777777" w:rsidR="00F41D92" w:rsidRDefault="00F41D92" w:rsidP="00606B11">
    <w:pPr>
      <w:pStyle w:val="Footer"/>
      <w:jc w:val="right"/>
      <w:rPr>
        <w:rFonts w:cs="Arial"/>
      </w:rPr>
    </w:pPr>
  </w:p>
  <w:p w14:paraId="235CEEEC" w14:textId="225041E4" w:rsidR="00F41D92" w:rsidRPr="00784B04" w:rsidRDefault="00F41D92" w:rsidP="00606B11">
    <w:pPr>
      <w:pStyle w:val="Footer"/>
      <w:tabs>
        <w:tab w:val="right" w:pos="9639"/>
      </w:tabs>
      <w:rPr>
        <w:rFonts w:cs="Arial"/>
        <w:b w:val="0"/>
        <w:bCs/>
        <w:color w:val="auto"/>
        <w:sz w:val="20"/>
        <w:szCs w:val="20"/>
      </w:rPr>
    </w:pPr>
    <w:r w:rsidRPr="00784B04">
      <w:rPr>
        <w:rFonts w:cs="Arial"/>
        <w:b w:val="0"/>
        <w:bCs/>
        <w:color w:val="auto"/>
        <w:sz w:val="20"/>
        <w:szCs w:val="20"/>
      </w:rPr>
      <w:t>NHS Scotland Standard Terms for Primary Care Rebate Schemes V</w:t>
    </w:r>
    <w:r w:rsidR="00065ED9">
      <w:rPr>
        <w:rFonts w:cs="Arial"/>
        <w:b w:val="0"/>
        <w:bCs/>
        <w:color w:val="auto"/>
        <w:sz w:val="20"/>
        <w:szCs w:val="20"/>
      </w:rPr>
      <w:t>7</w:t>
    </w:r>
    <w:r w:rsidRPr="00784B04">
      <w:rPr>
        <w:rFonts w:cs="Arial"/>
        <w:b w:val="0"/>
        <w:bCs/>
        <w:color w:val="auto"/>
        <w:sz w:val="20"/>
        <w:szCs w:val="20"/>
      </w:rPr>
      <w:tab/>
      <w:t xml:space="preserve">            </w:t>
    </w:r>
  </w:p>
  <w:p w14:paraId="3F468F61" w14:textId="77777777" w:rsidR="00F41D92" w:rsidRPr="00784B04" w:rsidRDefault="00F41D92" w:rsidP="00606B11">
    <w:pPr>
      <w:pStyle w:val="Footer"/>
      <w:tabs>
        <w:tab w:val="right" w:pos="9639"/>
      </w:tabs>
      <w:rPr>
        <w:rFonts w:cs="Arial"/>
        <w:b w:val="0"/>
        <w:bCs/>
        <w:color w:val="auto"/>
        <w:sz w:val="20"/>
        <w:szCs w:val="20"/>
      </w:rPr>
    </w:pPr>
    <w:r w:rsidRPr="00784B04">
      <w:rPr>
        <w:rFonts w:cs="Arial"/>
        <w:b w:val="0"/>
        <w:bCs/>
        <w:color w:val="auto"/>
        <w:sz w:val="20"/>
        <w:szCs w:val="20"/>
      </w:rPr>
      <w:t>Common Services Agency</w:t>
    </w:r>
  </w:p>
  <w:p w14:paraId="10F74632" w14:textId="77777777" w:rsidR="00F41D92" w:rsidRPr="00606B11" w:rsidRDefault="00F41D92" w:rsidP="00606B11">
    <w:pPr>
      <w:pStyle w:val="Footer"/>
      <w:tabs>
        <w:tab w:val="right" w:pos="9639"/>
      </w:tabs>
      <w:rPr>
        <w:rFonts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534B" w14:textId="7A6C283A" w:rsidR="001346FD" w:rsidRPr="00784B04" w:rsidRDefault="001346FD" w:rsidP="001346FD">
    <w:pPr>
      <w:pStyle w:val="Footer"/>
      <w:tabs>
        <w:tab w:val="right" w:pos="9639"/>
      </w:tabs>
      <w:rPr>
        <w:rFonts w:cs="Arial"/>
        <w:b w:val="0"/>
        <w:bCs/>
        <w:color w:val="auto"/>
        <w:sz w:val="20"/>
        <w:szCs w:val="20"/>
      </w:rPr>
    </w:pPr>
    <w:r w:rsidRPr="00784B04">
      <w:rPr>
        <w:rFonts w:cs="Arial"/>
        <w:b w:val="0"/>
        <w:bCs/>
        <w:color w:val="auto"/>
        <w:sz w:val="20"/>
        <w:szCs w:val="20"/>
      </w:rPr>
      <w:t>NHS Scotland Standard Terms for Primary Care Rebate Schemes V</w:t>
    </w:r>
    <w:r w:rsidR="00065ED9">
      <w:rPr>
        <w:rFonts w:cs="Arial"/>
        <w:b w:val="0"/>
        <w:bCs/>
        <w:color w:val="auto"/>
        <w:sz w:val="20"/>
        <w:szCs w:val="20"/>
      </w:rPr>
      <w:t>7</w:t>
    </w:r>
    <w:r w:rsidRPr="00784B04">
      <w:rPr>
        <w:rFonts w:cs="Arial"/>
        <w:b w:val="0"/>
        <w:bCs/>
        <w:color w:val="auto"/>
        <w:sz w:val="20"/>
        <w:szCs w:val="20"/>
      </w:rPr>
      <w:tab/>
      <w:t xml:space="preserve">            </w:t>
    </w:r>
  </w:p>
  <w:p w14:paraId="130134A6" w14:textId="77777777" w:rsidR="001346FD" w:rsidRPr="00784B04" w:rsidRDefault="001346FD" w:rsidP="001346FD">
    <w:pPr>
      <w:pStyle w:val="Footer"/>
      <w:tabs>
        <w:tab w:val="right" w:pos="9639"/>
      </w:tabs>
      <w:rPr>
        <w:rFonts w:cs="Arial"/>
        <w:b w:val="0"/>
        <w:bCs/>
        <w:color w:val="auto"/>
        <w:sz w:val="20"/>
        <w:szCs w:val="20"/>
      </w:rPr>
    </w:pPr>
    <w:r w:rsidRPr="00784B04">
      <w:rPr>
        <w:rFonts w:cs="Arial"/>
        <w:b w:val="0"/>
        <w:bCs/>
        <w:color w:val="auto"/>
        <w:sz w:val="20"/>
        <w:szCs w:val="20"/>
      </w:rPr>
      <w:t>Common Services Agency</w:t>
    </w:r>
  </w:p>
  <w:p w14:paraId="1E007D59" w14:textId="2A386026" w:rsidR="001A1766" w:rsidRPr="001A1766" w:rsidRDefault="001A1766" w:rsidP="007965AF">
    <w:pPr>
      <w:pStyle w:val="Footer"/>
      <w:rPr>
        <w:rFonts w:cs="Arial"/>
        <w:b w:val="0"/>
        <w:color w:val="auto"/>
        <w:szCs w:val="24"/>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9A5D" w14:textId="77777777" w:rsidR="00085DC8" w:rsidRDefault="00085DC8" w:rsidP="00F745CD">
      <w:pPr>
        <w:spacing w:after="0" w:line="240" w:lineRule="auto"/>
      </w:pPr>
      <w:r>
        <w:separator/>
      </w:r>
    </w:p>
  </w:footnote>
  <w:footnote w:type="continuationSeparator" w:id="0">
    <w:p w14:paraId="29A7A102" w14:textId="77777777" w:rsidR="00085DC8" w:rsidRDefault="00085DC8" w:rsidP="00F74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5558" w14:textId="39A9C517" w:rsidR="001A1766" w:rsidRDefault="001A1766">
    <w:pPr>
      <w:pStyle w:val="Header"/>
    </w:pPr>
    <w:r>
      <w:rPr>
        <w:noProof/>
      </w:rPr>
      <mc:AlternateContent>
        <mc:Choice Requires="wps">
          <w:drawing>
            <wp:anchor distT="0" distB="0" distL="0" distR="0" simplePos="0" relativeHeight="251658240" behindDoc="0" locked="0" layoutInCell="1" allowOverlap="1" wp14:anchorId="40FAD1A8" wp14:editId="4D73C508">
              <wp:simplePos x="635" y="635"/>
              <wp:positionH relativeFrom="page">
                <wp:align>left</wp:align>
              </wp:positionH>
              <wp:positionV relativeFrom="page">
                <wp:align>top</wp:align>
              </wp:positionV>
              <wp:extent cx="1786890" cy="379730"/>
              <wp:effectExtent l="0" t="0" r="3810" b="1270"/>
              <wp:wrapNone/>
              <wp:docPr id="660458045"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3C0C6FF8" w14:textId="44305E6D"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FAD1A8" id="_x0000_t202" coordsize="21600,21600" o:spt="202" path="m,l,21600r21600,l21600,xe">
              <v:stroke joinstyle="miter"/>
              <v:path gradientshapeok="t" o:connecttype="rect"/>
            </v:shapetype>
            <v:shape id="Text Box 2" o:spid="_x0000_s1030" type="#_x0000_t202" alt="OFFICIAL-SENSITIVE" style="position:absolute;margin-left:0;margin-top:0;width:140.7pt;height:29.9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" filled="f" stroked="f">
              <v:textbox style="mso-fit-shape-to-text:t" inset="20pt,15pt,0,0">
                <w:txbxContent>
                  <w:p w14:paraId="3C0C6FF8" w14:textId="44305E6D"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ED13" w14:textId="25F855C4" w:rsidR="00C84441" w:rsidRPr="0040163D" w:rsidRDefault="00C84441" w:rsidP="00C84441">
    <w:r>
      <w:rPr>
        <w:noProof/>
        <w:color w:val="004785"/>
      </w:rPr>
      <w:drawing>
        <wp:anchor distT="0" distB="0" distL="114300" distR="114300" simplePos="0" relativeHeight="251664384" behindDoc="0" locked="0" layoutInCell="1" allowOverlap="1" wp14:anchorId="4FC1EF2D" wp14:editId="0116315B">
          <wp:simplePos x="0" y="0"/>
          <wp:positionH relativeFrom="margin">
            <wp:posOffset>4991412</wp:posOffset>
          </wp:positionH>
          <wp:positionV relativeFrom="paragraph">
            <wp:posOffset>-68987</wp:posOffset>
          </wp:positionV>
          <wp:extent cx="762000" cy="500380"/>
          <wp:effectExtent l="0" t="0" r="0" b="0"/>
          <wp:wrapSquare wrapText="bothSides"/>
          <wp:docPr id="1218554187" name="Picture 1" descr="NH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089" name="Picture 1" descr="NHS Scotlan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 cy="500380"/>
                  </a:xfrm>
                  <a:prstGeom prst="rect">
                    <a:avLst/>
                  </a:prstGeom>
                </pic:spPr>
              </pic:pic>
            </a:graphicData>
          </a:graphic>
          <wp14:sizeRelH relativeFrom="page">
            <wp14:pctWidth>0</wp14:pctWidth>
          </wp14:sizeRelH>
          <wp14:sizeRelV relativeFrom="page">
            <wp14:pctHeight>0</wp14:pctHeight>
          </wp14:sizeRelV>
        </wp:anchor>
      </w:drawing>
    </w:r>
    <w:r>
      <w:rPr>
        <w:noProof/>
        <w:color w:val="004785"/>
      </w:rPr>
      <w:drawing>
        <wp:inline distT="0" distB="0" distL="0" distR="0" wp14:anchorId="10EB0A93" wp14:editId="57BA6FB2">
          <wp:extent cx="2419350" cy="429260"/>
          <wp:effectExtent l="0" t="0" r="0" b="8890"/>
          <wp:docPr id="265261912" name="Picture 2" descr="Public Services Delivery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63096" name="Picture 2" descr="Public Services Delivery Scotlan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19350" cy="429260"/>
                  </a:xfrm>
                  <a:prstGeom prst="rect">
                    <a:avLst/>
                  </a:prstGeom>
                </pic:spPr>
              </pic:pic>
            </a:graphicData>
          </a:graphic>
        </wp:inline>
      </w:drawing>
    </w:r>
    <w:r w:rsidR="001A1766">
      <w:rPr>
        <w:noProof/>
        <w:lang w:eastAsia="en-GB"/>
      </w:rPr>
      <mc:AlternateContent>
        <mc:Choice Requires="wps">
          <w:drawing>
            <wp:anchor distT="0" distB="0" distL="0" distR="0" simplePos="0" relativeHeight="251659264" behindDoc="0" locked="0" layoutInCell="1" allowOverlap="1" wp14:anchorId="55B78EFD" wp14:editId="553CF3C3">
              <wp:simplePos x="635" y="635"/>
              <wp:positionH relativeFrom="page">
                <wp:align>left</wp:align>
              </wp:positionH>
              <wp:positionV relativeFrom="page">
                <wp:align>top</wp:align>
              </wp:positionV>
              <wp:extent cx="1786890" cy="379730"/>
              <wp:effectExtent l="0" t="0" r="3810" b="1270"/>
              <wp:wrapNone/>
              <wp:docPr id="367955759"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4C7D5E83" w14:textId="009F9BE3"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B78EFD" id="_x0000_t202" coordsize="21600,21600" o:spt="202" path="m,l,21600r21600,l21600,xe">
              <v:stroke joinstyle="miter"/>
              <v:path gradientshapeok="t" o:connecttype="rect"/>
            </v:shapetype>
            <v:shape id="Text Box 3" o:spid="_x0000_s1031" type="#_x0000_t202" alt="OFFICIAL-SENSITIVE" style="position:absolute;margin-left:0;margin-top:0;width:140.7pt;height:29.9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" filled="f" stroked="f">
              <v:textbox style="mso-fit-shape-to-text:t" inset="20pt,15pt,0,0">
                <w:txbxContent>
                  <w:p w14:paraId="4C7D5E83" w14:textId="009F9BE3"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p w14:paraId="12B99053" w14:textId="77777777" w:rsidR="00F745CD" w:rsidRPr="00DA3E09" w:rsidRDefault="00F745CD" w:rsidP="00DA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346"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3362"/>
      <w:gridCol w:w="1787"/>
    </w:tblGrid>
    <w:tr w:rsidR="00D37510" w14:paraId="1C55AE6D" w14:textId="77777777" w:rsidTr="00EA218B">
      <w:tc>
        <w:tcPr>
          <w:tcW w:w="2332" w:type="pct"/>
        </w:tcPr>
        <w:p w14:paraId="735C7AD2" w14:textId="77777777" w:rsidR="00D37510" w:rsidRDefault="00D37510" w:rsidP="00D37510">
          <w:pPr>
            <w:pStyle w:val="Header"/>
            <w:ind w:left="183"/>
          </w:pPr>
        </w:p>
        <w:p w14:paraId="3DE0ACAC" w14:textId="77777777" w:rsidR="00D37510" w:rsidRDefault="00D37510" w:rsidP="00D37510">
          <w:pPr>
            <w:pStyle w:val="Header"/>
            <w:ind w:left="183"/>
          </w:pPr>
          <w:r>
            <w:rPr>
              <w:noProof/>
              <w:color w:val="004785"/>
            </w:rPr>
            <w:drawing>
              <wp:inline distT="0" distB="0" distL="0" distR="0" wp14:anchorId="1E1147B1" wp14:editId="17F81EB4">
                <wp:extent cx="2419350" cy="429260"/>
                <wp:effectExtent l="0" t="0" r="0" b="8890"/>
                <wp:docPr id="1257713256" name="Picture 2" descr="Public Services Delivery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63096" name="Picture 2" descr="Public Services Delivery Scotlan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9350" cy="429260"/>
                        </a:xfrm>
                        <a:prstGeom prst="rect">
                          <a:avLst/>
                        </a:prstGeom>
                      </pic:spPr>
                    </pic:pic>
                  </a:graphicData>
                </a:graphic>
              </wp:inline>
            </w:drawing>
          </w:r>
        </w:p>
      </w:tc>
      <w:tc>
        <w:tcPr>
          <w:tcW w:w="1742" w:type="pct"/>
        </w:tcPr>
        <w:p w14:paraId="5277A621" w14:textId="22788580" w:rsidR="00D37510" w:rsidRDefault="00D37510" w:rsidP="00D37510">
          <w:pPr>
            <w:pStyle w:val="Header"/>
          </w:pPr>
        </w:p>
      </w:tc>
      <w:tc>
        <w:tcPr>
          <w:tcW w:w="926" w:type="pct"/>
        </w:tcPr>
        <w:p w14:paraId="532D1DDF" w14:textId="77777777" w:rsidR="00D37510" w:rsidRDefault="00D37510" w:rsidP="00D37510">
          <w:pPr>
            <w:pStyle w:val="Header"/>
            <w:jc w:val="right"/>
          </w:pPr>
        </w:p>
        <w:p w14:paraId="04DFE4B5" w14:textId="77777777" w:rsidR="00D37510" w:rsidRDefault="00D37510" w:rsidP="00D37510">
          <w:pPr>
            <w:pStyle w:val="Header"/>
            <w:jc w:val="right"/>
          </w:pPr>
          <w:r>
            <w:rPr>
              <w:noProof/>
              <w:color w:val="004785"/>
            </w:rPr>
            <w:drawing>
              <wp:inline distT="0" distB="0" distL="0" distR="0" wp14:anchorId="24BEAB38" wp14:editId="41BB564A">
                <wp:extent cx="762000" cy="500549"/>
                <wp:effectExtent l="0" t="0" r="0" b="0"/>
                <wp:docPr id="1608407374" name="Picture 1" descr="NH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089" name="Picture 1" descr="NHS Scotlan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000" cy="500549"/>
                        </a:xfrm>
                        <a:prstGeom prst="rect">
                          <a:avLst/>
                        </a:prstGeom>
                      </pic:spPr>
                    </pic:pic>
                  </a:graphicData>
                </a:graphic>
              </wp:inline>
            </w:drawing>
          </w:r>
        </w:p>
      </w:tc>
    </w:tr>
  </w:tbl>
  <w:p w14:paraId="2E2DDB01" w14:textId="5A1620AA" w:rsidR="00DA3E09" w:rsidRDefault="001A1766" w:rsidP="00D37510">
    <w:pPr>
      <w:pStyle w:val="Underlinedtext"/>
    </w:pPr>
    <w:r>
      <w:rPr>
        <w:noProof/>
        <w:lang w:eastAsia="en-GB"/>
      </w:rPr>
      <mc:AlternateContent>
        <mc:Choice Requires="wps">
          <w:drawing>
            <wp:anchor distT="0" distB="0" distL="0" distR="0" simplePos="0" relativeHeight="251657216" behindDoc="0" locked="0" layoutInCell="1" allowOverlap="1" wp14:anchorId="504946DB" wp14:editId="41519F63">
              <wp:simplePos x="635" y="635"/>
              <wp:positionH relativeFrom="page">
                <wp:align>left</wp:align>
              </wp:positionH>
              <wp:positionV relativeFrom="page">
                <wp:align>top</wp:align>
              </wp:positionV>
              <wp:extent cx="1786890" cy="379730"/>
              <wp:effectExtent l="0" t="0" r="3810" b="1270"/>
              <wp:wrapNone/>
              <wp:docPr id="1187647558"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206D5728" w14:textId="1DB56330"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4946DB" id="_x0000_t202" coordsize="21600,21600" o:spt="202" path="m,l,21600r21600,l21600,xe">
              <v:stroke joinstyle="miter"/>
              <v:path gradientshapeok="t" o:connecttype="rect"/>
            </v:shapetype>
            <v:shape id="_x0000_s1033" type="#_x0000_t202" alt="OFFICIAL-SENSITIVE" style="position:absolute;margin-left:0;margin-top:0;width:140.7pt;height:29.9pt;z-index:2516572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" filled="f" stroked="f">
              <v:textbox style="mso-fit-shape-to-text:t" inset="20pt,15pt,0,0">
                <w:txbxContent>
                  <w:p w14:paraId="206D5728" w14:textId="1DB56330"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142A" w14:textId="0A0058A7" w:rsidR="007F7A88" w:rsidRPr="00DD278D" w:rsidRDefault="001A1766" w:rsidP="00D37510">
    <w:pPr>
      <w:pStyle w:val="BrandIdentifer"/>
      <w:ind w:left="0"/>
      <w:jc w:val="center"/>
      <w:rPr>
        <w:szCs w:val="24"/>
      </w:rPr>
    </w:pPr>
    <w:r>
      <w:rPr>
        <w:noProof/>
      </w:rPr>
      <mc:AlternateContent>
        <mc:Choice Requires="wps">
          <w:drawing>
            <wp:anchor distT="0" distB="0" distL="0" distR="0" simplePos="0" relativeHeight="251660288" behindDoc="0" locked="0" layoutInCell="1" allowOverlap="1" wp14:anchorId="03DB0B0D" wp14:editId="4A55AD33">
              <wp:simplePos x="635" y="635"/>
              <wp:positionH relativeFrom="page">
                <wp:align>left</wp:align>
              </wp:positionH>
              <wp:positionV relativeFrom="page">
                <wp:align>top</wp:align>
              </wp:positionV>
              <wp:extent cx="1786890" cy="379730"/>
              <wp:effectExtent l="0" t="0" r="3810" b="1270"/>
              <wp:wrapNone/>
              <wp:docPr id="18305747" name="Text Box 5"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0DF1EC09" w14:textId="14F8C2EF"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DB0B0D" id="_x0000_t202" coordsize="21600,21600" o:spt="202" path="m,l,21600r21600,l21600,xe">
              <v:stroke joinstyle="miter"/>
              <v:path gradientshapeok="t" o:connecttype="rect"/>
            </v:shapetype>
            <v:shape id="Text Box 5" o:spid="_x0000_s1034" type="#_x0000_t202" alt="OFFICIAL-SENSITIVE" style="position:absolute;left:0;text-align:left;margin-left:0;margin-top:0;width:140.7pt;height:29.9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" filled="f" stroked="f">
              <v:textbox style="mso-fit-shape-to-text:t" inset="20pt,15pt,0,0">
                <w:txbxContent>
                  <w:p w14:paraId="0DF1EC09" w14:textId="14F8C2EF"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C623" w14:textId="2C167024" w:rsidR="00E73718" w:rsidRPr="00DD278D" w:rsidRDefault="00E73718" w:rsidP="00DB74D9">
    <w:pPr>
      <w:pStyle w:val="BrandIdentifer"/>
      <w:ind w:left="0"/>
      <w:jc w:val="right"/>
      <w:rPr>
        <w:szCs w:val="24"/>
      </w:rPr>
    </w:pPr>
    <w:r>
      <w:rPr>
        <w:noProof/>
      </w:rPr>
      <mc:AlternateContent>
        <mc:Choice Requires="wps">
          <w:drawing>
            <wp:anchor distT="0" distB="0" distL="0" distR="0" simplePos="0" relativeHeight="251663360" behindDoc="0" locked="0" layoutInCell="1" allowOverlap="1" wp14:anchorId="6652050E" wp14:editId="7398C9D7">
              <wp:simplePos x="635" y="635"/>
              <wp:positionH relativeFrom="page">
                <wp:align>left</wp:align>
              </wp:positionH>
              <wp:positionV relativeFrom="page">
                <wp:align>top</wp:align>
              </wp:positionV>
              <wp:extent cx="1786890" cy="379730"/>
              <wp:effectExtent l="0" t="0" r="3810" b="1270"/>
              <wp:wrapNone/>
              <wp:docPr id="1896510454" name="Text Box 5"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716FA1F2" w14:textId="77777777" w:rsidR="00E73718" w:rsidRPr="001A1766" w:rsidRDefault="00E73718"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52050E" id="_x0000_t202" coordsize="21600,21600" o:spt="202" path="m,l,21600r21600,l21600,xe">
              <v:stroke joinstyle="miter"/>
              <v:path gradientshapeok="t" o:connecttype="rect"/>
            </v:shapetype>
            <v:shape id="_x0000_s1035" type="#_x0000_t202" alt="OFFICIAL-SENSITIVE" style="position:absolute;left:0;text-align:left;margin-left:0;margin-top:0;width:140.7pt;height:29.9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" filled="f" stroked="f">
              <v:textbox style="mso-fit-shape-to-text:t" inset="20pt,15pt,0,0">
                <w:txbxContent>
                  <w:p w14:paraId="716FA1F2" w14:textId="77777777" w:rsidR="00E73718" w:rsidRPr="001A1766" w:rsidRDefault="00E73718"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Pr="00DD278D">
      <w:rPr>
        <w:rFonts w:cs="Arial"/>
        <w:szCs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69E2" w14:textId="77777777" w:rsidR="00F41D92" w:rsidRDefault="00F41D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AA0BD8" w14:textId="77777777" w:rsidR="00F41D92" w:rsidRDefault="00F41D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C287" w14:textId="4B8ABDE4" w:rsidR="00F41D92" w:rsidRDefault="00C84441">
    <w:pPr>
      <w:pStyle w:val="Header"/>
    </w:pPr>
    <w:r>
      <w:rPr>
        <w:noProof/>
        <w:color w:val="004785"/>
      </w:rPr>
      <w:drawing>
        <wp:anchor distT="0" distB="0" distL="114300" distR="114300" simplePos="0" relativeHeight="251666432" behindDoc="1" locked="0" layoutInCell="1" allowOverlap="1" wp14:anchorId="24A3B636" wp14:editId="14E211C2">
          <wp:simplePos x="0" y="0"/>
          <wp:positionH relativeFrom="margin">
            <wp:posOffset>4729773</wp:posOffset>
          </wp:positionH>
          <wp:positionV relativeFrom="paragraph">
            <wp:posOffset>356480</wp:posOffset>
          </wp:positionV>
          <wp:extent cx="1205038" cy="791308"/>
          <wp:effectExtent l="0" t="0" r="0" b="8890"/>
          <wp:wrapTight wrapText="bothSides">
            <wp:wrapPolygon edited="0">
              <wp:start x="0" y="0"/>
              <wp:lineTo x="0" y="21323"/>
              <wp:lineTo x="21179" y="21323"/>
              <wp:lineTo x="21179" y="0"/>
              <wp:lineTo x="0" y="0"/>
            </wp:wrapPolygon>
          </wp:wrapTight>
          <wp:docPr id="490092849" name="Picture 1" descr="NH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089" name="Picture 1" descr="NHS Scotlan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038" cy="791308"/>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35C3" w14:textId="77777777" w:rsidR="00F41D92" w:rsidRDefault="00F41D92">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CC16" w14:textId="58B63978" w:rsidR="000E53B7" w:rsidRDefault="000E5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BC0"/>
    <w:multiLevelType w:val="multilevel"/>
    <w:tmpl w:val="8C8E930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1A5386"/>
    <w:multiLevelType w:val="multilevel"/>
    <w:tmpl w:val="1DA6E2E0"/>
    <w:lvl w:ilvl="0">
      <w:start w:val="9"/>
      <w:numFmt w:val="decimal"/>
      <w:lvlText w:val="%1"/>
      <w:lvlJc w:val="left"/>
      <w:pPr>
        <w:ind w:left="360" w:hanging="360"/>
      </w:pPr>
      <w:rPr>
        <w:rFonts w:hint="default"/>
      </w:rPr>
    </w:lvl>
    <w:lvl w:ilvl="1">
      <w:start w:val="1"/>
      <w:numFmt w:val="decimal"/>
      <w:lvlText w:val="%1.%2"/>
      <w:lvlJc w:val="left"/>
      <w:pPr>
        <w:ind w:left="2525" w:hanging="360"/>
      </w:pPr>
      <w:rPr>
        <w:rFonts w:hint="default"/>
      </w:rPr>
    </w:lvl>
    <w:lvl w:ilvl="2">
      <w:start w:val="1"/>
      <w:numFmt w:val="decimal"/>
      <w:lvlText w:val="%1.%2.%3"/>
      <w:lvlJc w:val="left"/>
      <w:pPr>
        <w:ind w:left="5050" w:hanging="720"/>
      </w:pPr>
      <w:rPr>
        <w:rFonts w:hint="default"/>
      </w:rPr>
    </w:lvl>
    <w:lvl w:ilvl="3">
      <w:start w:val="1"/>
      <w:numFmt w:val="decimal"/>
      <w:lvlText w:val="%1.%2.%3.%4"/>
      <w:lvlJc w:val="left"/>
      <w:pPr>
        <w:ind w:left="7215" w:hanging="720"/>
      </w:pPr>
      <w:rPr>
        <w:rFonts w:hint="default"/>
      </w:rPr>
    </w:lvl>
    <w:lvl w:ilvl="4">
      <w:start w:val="1"/>
      <w:numFmt w:val="decimal"/>
      <w:lvlText w:val="%1.%2.%3.%4.%5"/>
      <w:lvlJc w:val="left"/>
      <w:pPr>
        <w:ind w:left="9740" w:hanging="1080"/>
      </w:pPr>
      <w:rPr>
        <w:rFonts w:hint="default"/>
      </w:rPr>
    </w:lvl>
    <w:lvl w:ilvl="5">
      <w:start w:val="1"/>
      <w:numFmt w:val="decimal"/>
      <w:lvlText w:val="%1.%2.%3.%4.%5.%6"/>
      <w:lvlJc w:val="left"/>
      <w:pPr>
        <w:ind w:left="11905" w:hanging="1080"/>
      </w:pPr>
      <w:rPr>
        <w:rFonts w:hint="default"/>
      </w:rPr>
    </w:lvl>
    <w:lvl w:ilvl="6">
      <w:start w:val="1"/>
      <w:numFmt w:val="decimal"/>
      <w:lvlText w:val="%1.%2.%3.%4.%5.%6.%7"/>
      <w:lvlJc w:val="left"/>
      <w:pPr>
        <w:ind w:left="14430" w:hanging="1440"/>
      </w:pPr>
      <w:rPr>
        <w:rFonts w:hint="default"/>
      </w:rPr>
    </w:lvl>
    <w:lvl w:ilvl="7">
      <w:start w:val="1"/>
      <w:numFmt w:val="decimal"/>
      <w:lvlText w:val="%1.%2.%3.%4.%5.%6.%7.%8"/>
      <w:lvlJc w:val="left"/>
      <w:pPr>
        <w:ind w:left="16595" w:hanging="1440"/>
      </w:pPr>
      <w:rPr>
        <w:rFonts w:hint="default"/>
      </w:rPr>
    </w:lvl>
    <w:lvl w:ilvl="8">
      <w:start w:val="1"/>
      <w:numFmt w:val="decimal"/>
      <w:lvlText w:val="%1.%2.%3.%4.%5.%6.%7.%8.%9"/>
      <w:lvlJc w:val="left"/>
      <w:pPr>
        <w:ind w:left="19120" w:hanging="1800"/>
      </w:pPr>
      <w:rPr>
        <w:rFonts w:hint="default"/>
      </w:rPr>
    </w:lvl>
  </w:abstractNum>
  <w:abstractNum w:abstractNumId="2" w15:restartNumberingAfterBreak="0">
    <w:nsid w:val="0B5D2D2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E2546E"/>
    <w:multiLevelType w:val="multilevel"/>
    <w:tmpl w:val="0B0C12D6"/>
    <w:name w:val="zzmpBPMAIN||BPMAIN|2|3|1|1|0|41||1|0|0||1|0|0||1|0|0||1|0|0||1|0|0||0|0|0||0|0|0||0|0|0||"/>
    <w:lvl w:ilvl="0">
      <w:start w:val="1"/>
      <w:numFmt w:val="decimal"/>
      <w:isLgl/>
      <w:lvlText w:val="%1."/>
      <w:lvlJc w:val="left"/>
      <w:pPr>
        <w:tabs>
          <w:tab w:val="num" w:pos="1854"/>
        </w:tabs>
        <w:ind w:left="1854" w:hanging="720"/>
      </w:pPr>
      <w:rPr>
        <w:rFonts w:ascii="Times New Roman" w:hAnsi="Times New Roman" w:cs="Times New Roman" w:hint="default"/>
        <w:b/>
        <w:i w:val="0"/>
        <w:caps/>
        <w:smallCaps w:val="0"/>
        <w:sz w:val="18"/>
        <w:szCs w:val="18"/>
        <w:u w:val="none"/>
      </w:rPr>
    </w:lvl>
    <w:lvl w:ilvl="1">
      <w:start w:val="1"/>
      <w:numFmt w:val="decimal"/>
      <w:pStyle w:val="BPMAINL2"/>
      <w:isLgl/>
      <w:lvlText w:val="%1.%2"/>
      <w:lvlJc w:val="left"/>
      <w:pPr>
        <w:tabs>
          <w:tab w:val="num" w:pos="1854"/>
        </w:tabs>
        <w:ind w:left="1871" w:hanging="737"/>
      </w:pPr>
      <w:rPr>
        <w:rFonts w:ascii="Times New Roman" w:hAnsi="Times New Roman" w:cs="Times New Roman" w:hint="default"/>
        <w:b w:val="0"/>
        <w:i w:val="0"/>
        <w:caps w:val="0"/>
        <w:sz w:val="18"/>
        <w:szCs w:val="18"/>
        <w:u w:val="none"/>
      </w:rPr>
    </w:lvl>
    <w:lvl w:ilvl="2">
      <w:start w:val="1"/>
      <w:numFmt w:val="upperLetter"/>
      <w:pStyle w:val="BPMAINL3"/>
      <w:lvlText w:val="(%3)"/>
      <w:lvlJc w:val="left"/>
      <w:pPr>
        <w:tabs>
          <w:tab w:val="num" w:pos="1854"/>
        </w:tabs>
        <w:ind w:left="1854" w:hanging="890"/>
      </w:pPr>
      <w:rPr>
        <w:rFonts w:ascii="Times New Roman" w:hAnsi="Times New Roman" w:cs="Times New Roman" w:hint="default"/>
        <w:b w:val="0"/>
        <w:i w:val="0"/>
        <w:caps w:val="0"/>
        <w:sz w:val="18"/>
        <w:szCs w:val="18"/>
        <w:u w:val="none"/>
      </w:rPr>
    </w:lvl>
    <w:lvl w:ilvl="3">
      <w:start w:val="1"/>
      <w:numFmt w:val="decimal"/>
      <w:lvlText w:val="(%4)"/>
      <w:lvlJc w:val="left"/>
      <w:pPr>
        <w:tabs>
          <w:tab w:val="num" w:pos="3294"/>
        </w:tabs>
        <w:ind w:left="3294" w:hanging="720"/>
      </w:pPr>
      <w:rPr>
        <w:rFonts w:ascii="Times New Roman" w:hAnsi="Times New Roman" w:cs="Times New Roman" w:hint="default"/>
        <w:b w:val="0"/>
        <w:i w:val="0"/>
        <w:caps w:val="0"/>
        <w:sz w:val="22"/>
        <w:u w:val="none"/>
      </w:rPr>
    </w:lvl>
    <w:lvl w:ilvl="4">
      <w:start w:val="1"/>
      <w:numFmt w:val="lowerLetter"/>
      <w:lvlText w:val="(%5)"/>
      <w:lvlJc w:val="left"/>
      <w:pPr>
        <w:tabs>
          <w:tab w:val="num" w:pos="4014"/>
        </w:tabs>
        <w:ind w:left="4014" w:hanging="720"/>
      </w:pPr>
      <w:rPr>
        <w:rFonts w:ascii="Times New Roman" w:hAnsi="Times New Roman" w:cs="Times New Roman" w:hint="default"/>
        <w:b w:val="0"/>
        <w:i w:val="0"/>
        <w:caps w:val="0"/>
        <w:sz w:val="22"/>
        <w:u w:val="none"/>
      </w:rPr>
    </w:lvl>
    <w:lvl w:ilvl="5">
      <w:start w:val="1"/>
      <w:numFmt w:val="lowerRoman"/>
      <w:lvlText w:val="(%6)"/>
      <w:lvlJc w:val="left"/>
      <w:pPr>
        <w:tabs>
          <w:tab w:val="num" w:pos="4734"/>
        </w:tabs>
        <w:ind w:left="4734" w:hanging="720"/>
      </w:pPr>
      <w:rPr>
        <w:rFonts w:ascii="Times New Roman" w:hAnsi="Times New Roman" w:cs="Times New Roman" w:hint="default"/>
        <w:b w:val="0"/>
        <w:i w:val="0"/>
        <w:caps w:val="0"/>
        <w:sz w:val="22"/>
        <w:u w:val="none"/>
      </w:rPr>
    </w:lvl>
    <w:lvl w:ilvl="6">
      <w:start w:val="1"/>
      <w:numFmt w:val="none"/>
      <w:lvlRestart w:val="0"/>
      <w:suff w:val="nothing"/>
      <w:lvlText w:val=""/>
      <w:lvlJc w:val="left"/>
      <w:pPr>
        <w:ind w:left="1854" w:hanging="720"/>
      </w:pPr>
      <w:rPr>
        <w:rFonts w:ascii="Times New Roman" w:hAnsi="Times New Roman" w:cs="Times New Roman" w:hint="default"/>
        <w:b w:val="0"/>
        <w:i w:val="0"/>
        <w:caps w:val="0"/>
        <w:sz w:val="22"/>
        <w:u w:val="none"/>
      </w:rPr>
    </w:lvl>
    <w:lvl w:ilvl="7">
      <w:start w:val="1"/>
      <w:numFmt w:val="none"/>
      <w:lvlRestart w:val="0"/>
      <w:suff w:val="nothing"/>
      <w:lvlText w:val=""/>
      <w:lvlJc w:val="left"/>
      <w:pPr>
        <w:ind w:left="1854" w:hanging="720"/>
      </w:pPr>
      <w:rPr>
        <w:rFonts w:ascii="Times New Roman" w:hAnsi="Times New Roman" w:cs="Times New Roman" w:hint="default"/>
        <w:b w:val="0"/>
        <w:i w:val="0"/>
        <w:caps w:val="0"/>
        <w:sz w:val="22"/>
        <w:u w:val="none"/>
      </w:rPr>
    </w:lvl>
    <w:lvl w:ilvl="8">
      <w:start w:val="1"/>
      <w:numFmt w:val="none"/>
      <w:lvlRestart w:val="0"/>
      <w:suff w:val="nothing"/>
      <w:lvlText w:val=""/>
      <w:lvlJc w:val="left"/>
      <w:pPr>
        <w:ind w:left="1854" w:hanging="720"/>
      </w:pPr>
      <w:rPr>
        <w:rFonts w:ascii="Times New Roman" w:hAnsi="Times New Roman" w:cs="Times New Roman" w:hint="default"/>
        <w:b w:val="0"/>
        <w:i w:val="0"/>
        <w:caps w:val="0"/>
        <w:sz w:val="22"/>
        <w:u w:val="none"/>
      </w:rPr>
    </w:lvl>
  </w:abstractNum>
  <w:abstractNum w:abstractNumId="4" w15:restartNumberingAfterBreak="0">
    <w:nsid w:val="1275451C"/>
    <w:multiLevelType w:val="multilevel"/>
    <w:tmpl w:val="7550E4B4"/>
    <w:lvl w:ilvl="0">
      <w:start w:val="9"/>
      <w:numFmt w:val="decimal"/>
      <w:lvlText w:val="%1"/>
      <w:lvlJc w:val="left"/>
      <w:pPr>
        <w:ind w:left="600" w:hanging="600"/>
      </w:pPr>
      <w:rPr>
        <w:rFonts w:hint="default"/>
      </w:rPr>
    </w:lvl>
    <w:lvl w:ilvl="1">
      <w:start w:val="3"/>
      <w:numFmt w:val="decimal"/>
      <w:lvlText w:val="%1.%2"/>
      <w:lvlJc w:val="left"/>
      <w:pPr>
        <w:ind w:left="2757" w:hanging="60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5" w15:restartNumberingAfterBreak="0">
    <w:nsid w:val="12963DB5"/>
    <w:multiLevelType w:val="multilevel"/>
    <w:tmpl w:val="021AF516"/>
    <w:lvl w:ilvl="0">
      <w:start w:val="9"/>
      <w:numFmt w:val="decimal"/>
      <w:lvlText w:val="%1"/>
      <w:lvlJc w:val="left"/>
      <w:pPr>
        <w:ind w:left="530" w:hanging="530"/>
      </w:pPr>
      <w:rPr>
        <w:rFonts w:cstheme="minorBidi" w:hint="default"/>
        <w:color w:val="auto"/>
        <w:sz w:val="24"/>
      </w:rPr>
    </w:lvl>
    <w:lvl w:ilvl="1">
      <w:start w:val="2"/>
      <w:numFmt w:val="decimal"/>
      <w:lvlText w:val="%1.%2"/>
      <w:lvlJc w:val="left"/>
      <w:pPr>
        <w:ind w:left="895" w:hanging="530"/>
      </w:pPr>
      <w:rPr>
        <w:rFonts w:cstheme="minorBidi" w:hint="default"/>
        <w:color w:val="auto"/>
        <w:sz w:val="24"/>
      </w:rPr>
    </w:lvl>
    <w:lvl w:ilvl="2">
      <w:start w:val="1"/>
      <w:numFmt w:val="decimal"/>
      <w:lvlText w:val="%1.%2.%3"/>
      <w:lvlJc w:val="left"/>
      <w:pPr>
        <w:ind w:left="1450" w:hanging="720"/>
      </w:pPr>
      <w:rPr>
        <w:rFonts w:cstheme="minorBidi" w:hint="default"/>
        <w:color w:val="auto"/>
        <w:sz w:val="24"/>
      </w:rPr>
    </w:lvl>
    <w:lvl w:ilvl="3">
      <w:start w:val="1"/>
      <w:numFmt w:val="decimal"/>
      <w:lvlText w:val="%1.%2.%3.%4"/>
      <w:lvlJc w:val="left"/>
      <w:pPr>
        <w:ind w:left="1815" w:hanging="720"/>
      </w:pPr>
      <w:rPr>
        <w:rFonts w:cstheme="minorBidi" w:hint="default"/>
        <w:color w:val="auto"/>
        <w:sz w:val="24"/>
      </w:rPr>
    </w:lvl>
    <w:lvl w:ilvl="4">
      <w:start w:val="1"/>
      <w:numFmt w:val="decimal"/>
      <w:lvlText w:val="%1.%2.%3.%4.%5"/>
      <w:lvlJc w:val="left"/>
      <w:pPr>
        <w:ind w:left="2540" w:hanging="1080"/>
      </w:pPr>
      <w:rPr>
        <w:rFonts w:cstheme="minorBidi" w:hint="default"/>
        <w:color w:val="auto"/>
        <w:sz w:val="24"/>
      </w:rPr>
    </w:lvl>
    <w:lvl w:ilvl="5">
      <w:start w:val="1"/>
      <w:numFmt w:val="decimal"/>
      <w:lvlText w:val="%1.%2.%3.%4.%5.%6"/>
      <w:lvlJc w:val="left"/>
      <w:pPr>
        <w:ind w:left="2905" w:hanging="1080"/>
      </w:pPr>
      <w:rPr>
        <w:rFonts w:cstheme="minorBidi" w:hint="default"/>
        <w:color w:val="auto"/>
        <w:sz w:val="24"/>
      </w:rPr>
    </w:lvl>
    <w:lvl w:ilvl="6">
      <w:start w:val="1"/>
      <w:numFmt w:val="decimal"/>
      <w:lvlText w:val="%1.%2.%3.%4.%5.%6.%7"/>
      <w:lvlJc w:val="left"/>
      <w:pPr>
        <w:ind w:left="3630" w:hanging="1440"/>
      </w:pPr>
      <w:rPr>
        <w:rFonts w:cstheme="minorBidi" w:hint="default"/>
        <w:color w:val="auto"/>
        <w:sz w:val="24"/>
      </w:rPr>
    </w:lvl>
    <w:lvl w:ilvl="7">
      <w:start w:val="1"/>
      <w:numFmt w:val="decimal"/>
      <w:lvlText w:val="%1.%2.%3.%4.%5.%6.%7.%8"/>
      <w:lvlJc w:val="left"/>
      <w:pPr>
        <w:ind w:left="3995" w:hanging="1440"/>
      </w:pPr>
      <w:rPr>
        <w:rFonts w:cstheme="minorBidi" w:hint="default"/>
        <w:color w:val="auto"/>
        <w:sz w:val="24"/>
      </w:rPr>
    </w:lvl>
    <w:lvl w:ilvl="8">
      <w:start w:val="1"/>
      <w:numFmt w:val="decimal"/>
      <w:lvlText w:val="%1.%2.%3.%4.%5.%6.%7.%8.%9"/>
      <w:lvlJc w:val="left"/>
      <w:pPr>
        <w:ind w:left="4720" w:hanging="1800"/>
      </w:pPr>
      <w:rPr>
        <w:rFonts w:cstheme="minorBidi" w:hint="default"/>
        <w:color w:val="auto"/>
        <w:sz w:val="24"/>
      </w:rPr>
    </w:lvl>
  </w:abstractNum>
  <w:abstractNum w:abstractNumId="6" w15:restartNumberingAfterBreak="0">
    <w:nsid w:val="17821239"/>
    <w:multiLevelType w:val="multilevel"/>
    <w:tmpl w:val="98B039FE"/>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 w15:restartNumberingAfterBreak="0">
    <w:nsid w:val="1DE62C7F"/>
    <w:multiLevelType w:val="multilevel"/>
    <w:tmpl w:val="E72C31F4"/>
    <w:lvl w:ilvl="0">
      <w:start w:val="4"/>
      <w:numFmt w:val="decimal"/>
      <w:lvlText w:val="%1"/>
      <w:lvlJc w:val="left"/>
      <w:pPr>
        <w:ind w:left="360" w:hanging="360"/>
      </w:pPr>
      <w:rPr>
        <w:rFonts w:hint="default"/>
      </w:rPr>
    </w:lvl>
    <w:lvl w:ilvl="1">
      <w:start w:val="1"/>
      <w:numFmt w:val="decimal"/>
      <w:lvlText w:val="%1.%2"/>
      <w:lvlJc w:val="left"/>
      <w:pPr>
        <w:ind w:left="2345" w:hanging="360"/>
      </w:pPr>
      <w:rPr>
        <w:rFonts w:ascii="Arial" w:hAnsi="Arial" w:cs="Arial"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8" w15:restartNumberingAfterBreak="0">
    <w:nsid w:val="214467E2"/>
    <w:multiLevelType w:val="multilevel"/>
    <w:tmpl w:val="0EEA9BD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5253F0B"/>
    <w:multiLevelType w:val="multilevel"/>
    <w:tmpl w:val="BBB6DF1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7C61B63"/>
    <w:multiLevelType w:val="hybridMultilevel"/>
    <w:tmpl w:val="7E4E1EBC"/>
    <w:lvl w:ilvl="0" w:tplc="C658952C">
      <w:start w:val="1"/>
      <w:numFmt w:val="lowerLetter"/>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AA3780F"/>
    <w:multiLevelType w:val="multilevel"/>
    <w:tmpl w:val="AED8FF0E"/>
    <w:lvl w:ilvl="0">
      <w:start w:val="10"/>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AD5309"/>
    <w:multiLevelType w:val="multilevel"/>
    <w:tmpl w:val="F50C8EAC"/>
    <w:lvl w:ilvl="0">
      <w:start w:val="1"/>
      <w:numFmt w:val="decimal"/>
      <w:lvlText w:val="%1"/>
      <w:lvlJc w:val="left"/>
      <w:pPr>
        <w:ind w:left="360" w:hanging="360"/>
      </w:pPr>
      <w:rPr>
        <w:rFonts w:cs="Times New Roman" w:hint="default"/>
      </w:rPr>
    </w:lvl>
    <w:lvl w:ilvl="1">
      <w:start w:val="2"/>
      <w:numFmt w:val="decimal"/>
      <w:lvlText w:val="%1.%2"/>
      <w:lvlJc w:val="left"/>
      <w:pPr>
        <w:ind w:left="1636" w:hanging="360"/>
      </w:pPr>
      <w:rPr>
        <w:rFonts w:cs="Times New Roman" w:hint="default"/>
      </w:rPr>
    </w:lvl>
    <w:lvl w:ilvl="2">
      <w:start w:val="1"/>
      <w:numFmt w:val="decimal"/>
      <w:lvlText w:val="%1.%2.%3"/>
      <w:lvlJc w:val="left"/>
      <w:pPr>
        <w:ind w:left="2880" w:hanging="720"/>
      </w:pPr>
      <w:rPr>
        <w:rFonts w:cs="Times New Roman" w:hint="default"/>
        <w:color w:val="000000"/>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3" w15:restartNumberingAfterBreak="0">
    <w:nsid w:val="2F657D93"/>
    <w:multiLevelType w:val="multilevel"/>
    <w:tmpl w:val="CA20C58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78212D"/>
    <w:multiLevelType w:val="multilevel"/>
    <w:tmpl w:val="55AE6280"/>
    <w:lvl w:ilvl="0">
      <w:start w:val="10"/>
      <w:numFmt w:val="decimal"/>
      <w:lvlText w:val="%1"/>
      <w:lvlJc w:val="left"/>
      <w:pPr>
        <w:ind w:left="420" w:hanging="420"/>
      </w:pPr>
      <w:rPr>
        <w:rFonts w:hint="default"/>
      </w:rPr>
    </w:lvl>
    <w:lvl w:ilvl="1">
      <w:start w:val="1"/>
      <w:numFmt w:val="decimal"/>
      <w:lvlText w:val="%1.%2"/>
      <w:lvlJc w:val="left"/>
      <w:pPr>
        <w:ind w:left="2585" w:hanging="420"/>
      </w:pPr>
      <w:rPr>
        <w:rFonts w:hint="default"/>
      </w:rPr>
    </w:lvl>
    <w:lvl w:ilvl="2">
      <w:start w:val="1"/>
      <w:numFmt w:val="decimal"/>
      <w:lvlText w:val="%1.%2.%3"/>
      <w:lvlJc w:val="left"/>
      <w:pPr>
        <w:ind w:left="5050" w:hanging="720"/>
      </w:pPr>
      <w:rPr>
        <w:rFonts w:hint="default"/>
      </w:rPr>
    </w:lvl>
    <w:lvl w:ilvl="3">
      <w:start w:val="1"/>
      <w:numFmt w:val="decimal"/>
      <w:lvlText w:val="%1.%2.%3.%4"/>
      <w:lvlJc w:val="left"/>
      <w:pPr>
        <w:ind w:left="7215" w:hanging="720"/>
      </w:pPr>
      <w:rPr>
        <w:rFonts w:hint="default"/>
      </w:rPr>
    </w:lvl>
    <w:lvl w:ilvl="4">
      <w:start w:val="1"/>
      <w:numFmt w:val="decimal"/>
      <w:lvlText w:val="%1.%2.%3.%4.%5"/>
      <w:lvlJc w:val="left"/>
      <w:pPr>
        <w:ind w:left="9740" w:hanging="1080"/>
      </w:pPr>
      <w:rPr>
        <w:rFonts w:hint="default"/>
      </w:rPr>
    </w:lvl>
    <w:lvl w:ilvl="5">
      <w:start w:val="1"/>
      <w:numFmt w:val="decimal"/>
      <w:lvlText w:val="%1.%2.%3.%4.%5.%6"/>
      <w:lvlJc w:val="left"/>
      <w:pPr>
        <w:ind w:left="11905" w:hanging="1080"/>
      </w:pPr>
      <w:rPr>
        <w:rFonts w:hint="default"/>
      </w:rPr>
    </w:lvl>
    <w:lvl w:ilvl="6">
      <w:start w:val="1"/>
      <w:numFmt w:val="decimal"/>
      <w:lvlText w:val="%1.%2.%3.%4.%5.%6.%7"/>
      <w:lvlJc w:val="left"/>
      <w:pPr>
        <w:ind w:left="14430" w:hanging="1440"/>
      </w:pPr>
      <w:rPr>
        <w:rFonts w:hint="default"/>
      </w:rPr>
    </w:lvl>
    <w:lvl w:ilvl="7">
      <w:start w:val="1"/>
      <w:numFmt w:val="decimal"/>
      <w:lvlText w:val="%1.%2.%3.%4.%5.%6.%7.%8"/>
      <w:lvlJc w:val="left"/>
      <w:pPr>
        <w:ind w:left="16595" w:hanging="1440"/>
      </w:pPr>
      <w:rPr>
        <w:rFonts w:hint="default"/>
      </w:rPr>
    </w:lvl>
    <w:lvl w:ilvl="8">
      <w:start w:val="1"/>
      <w:numFmt w:val="decimal"/>
      <w:lvlText w:val="%1.%2.%3.%4.%5.%6.%7.%8.%9"/>
      <w:lvlJc w:val="left"/>
      <w:pPr>
        <w:ind w:left="19120" w:hanging="1800"/>
      </w:pPr>
      <w:rPr>
        <w:rFonts w:hint="default"/>
      </w:rPr>
    </w:lvl>
  </w:abstractNum>
  <w:abstractNum w:abstractNumId="15" w15:restartNumberingAfterBreak="0">
    <w:nsid w:val="3A074B8A"/>
    <w:multiLevelType w:val="multilevel"/>
    <w:tmpl w:val="8690E078"/>
    <w:lvl w:ilvl="0">
      <w:start w:val="6"/>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6" w15:restartNumberingAfterBreak="0">
    <w:nsid w:val="46A72E41"/>
    <w:multiLevelType w:val="hybridMultilevel"/>
    <w:tmpl w:val="5AACCB8A"/>
    <w:lvl w:ilvl="0" w:tplc="A9C68480">
      <w:start w:val="1"/>
      <w:numFmt w:val="bullet"/>
      <w:pStyle w:val="Subtitle"/>
      <w:lvlText w:val=""/>
      <w:lvlJc w:val="left"/>
      <w:pPr>
        <w:ind w:left="1077" w:hanging="360"/>
      </w:pPr>
      <w:rPr>
        <w:rFonts w:ascii="Symbol" w:hAnsi="Symbol" w:hint="default"/>
        <w:b w:val="0"/>
        <w:i w:val="0"/>
        <w:color w:val="0096DC"/>
        <w:sz w:val="2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4FA837CF"/>
    <w:multiLevelType w:val="multilevel"/>
    <w:tmpl w:val="D6B0CEA6"/>
    <w:lvl w:ilvl="0">
      <w:start w:val="10"/>
      <w:numFmt w:val="decimal"/>
      <w:lvlText w:val="%1"/>
      <w:lvlJc w:val="left"/>
      <w:pPr>
        <w:ind w:left="420" w:hanging="420"/>
      </w:pPr>
      <w:rPr>
        <w:rFonts w:hint="default"/>
      </w:rPr>
    </w:lvl>
    <w:lvl w:ilvl="1">
      <w:start w:val="1"/>
      <w:numFmt w:val="decimal"/>
      <w:lvlText w:val="%1.%2"/>
      <w:lvlJc w:val="left"/>
      <w:pPr>
        <w:ind w:left="2585" w:hanging="420"/>
      </w:pPr>
      <w:rPr>
        <w:rFonts w:hint="default"/>
      </w:rPr>
    </w:lvl>
    <w:lvl w:ilvl="2">
      <w:start w:val="1"/>
      <w:numFmt w:val="decimal"/>
      <w:lvlText w:val="%1.%2.%3"/>
      <w:lvlJc w:val="left"/>
      <w:pPr>
        <w:ind w:left="5050" w:hanging="720"/>
      </w:pPr>
      <w:rPr>
        <w:rFonts w:hint="default"/>
      </w:rPr>
    </w:lvl>
    <w:lvl w:ilvl="3">
      <w:start w:val="1"/>
      <w:numFmt w:val="decimal"/>
      <w:lvlText w:val="%1.%2.%3.%4"/>
      <w:lvlJc w:val="left"/>
      <w:pPr>
        <w:ind w:left="7215" w:hanging="720"/>
      </w:pPr>
      <w:rPr>
        <w:rFonts w:hint="default"/>
      </w:rPr>
    </w:lvl>
    <w:lvl w:ilvl="4">
      <w:start w:val="1"/>
      <w:numFmt w:val="decimal"/>
      <w:lvlText w:val="%1.%2.%3.%4.%5"/>
      <w:lvlJc w:val="left"/>
      <w:pPr>
        <w:ind w:left="9740" w:hanging="1080"/>
      </w:pPr>
      <w:rPr>
        <w:rFonts w:hint="default"/>
      </w:rPr>
    </w:lvl>
    <w:lvl w:ilvl="5">
      <w:start w:val="1"/>
      <w:numFmt w:val="decimal"/>
      <w:lvlText w:val="%1.%2.%3.%4.%5.%6"/>
      <w:lvlJc w:val="left"/>
      <w:pPr>
        <w:ind w:left="11905" w:hanging="1080"/>
      </w:pPr>
      <w:rPr>
        <w:rFonts w:hint="default"/>
      </w:rPr>
    </w:lvl>
    <w:lvl w:ilvl="6">
      <w:start w:val="1"/>
      <w:numFmt w:val="decimal"/>
      <w:lvlText w:val="%1.%2.%3.%4.%5.%6.%7"/>
      <w:lvlJc w:val="left"/>
      <w:pPr>
        <w:ind w:left="14430" w:hanging="1440"/>
      </w:pPr>
      <w:rPr>
        <w:rFonts w:hint="default"/>
      </w:rPr>
    </w:lvl>
    <w:lvl w:ilvl="7">
      <w:start w:val="1"/>
      <w:numFmt w:val="decimal"/>
      <w:lvlText w:val="%1.%2.%3.%4.%5.%6.%7.%8"/>
      <w:lvlJc w:val="left"/>
      <w:pPr>
        <w:ind w:left="16595" w:hanging="1440"/>
      </w:pPr>
      <w:rPr>
        <w:rFonts w:hint="default"/>
      </w:rPr>
    </w:lvl>
    <w:lvl w:ilvl="8">
      <w:start w:val="1"/>
      <w:numFmt w:val="decimal"/>
      <w:lvlText w:val="%1.%2.%3.%4.%5.%6.%7.%8.%9"/>
      <w:lvlJc w:val="left"/>
      <w:pPr>
        <w:ind w:left="19120" w:hanging="1800"/>
      </w:pPr>
      <w:rPr>
        <w:rFonts w:hint="default"/>
      </w:rPr>
    </w:lvl>
  </w:abstractNum>
  <w:abstractNum w:abstractNumId="18" w15:restartNumberingAfterBreak="0">
    <w:nsid w:val="552C2F97"/>
    <w:multiLevelType w:val="multilevel"/>
    <w:tmpl w:val="BE88EE6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F4044B"/>
    <w:multiLevelType w:val="multilevel"/>
    <w:tmpl w:val="C8C83368"/>
    <w:lvl w:ilvl="0">
      <w:start w:val="5"/>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0" w15:restartNumberingAfterBreak="0">
    <w:nsid w:val="586C67A4"/>
    <w:multiLevelType w:val="multilevel"/>
    <w:tmpl w:val="BE5AF684"/>
    <w:lvl w:ilvl="0">
      <w:start w:val="7"/>
      <w:numFmt w:val="decimal"/>
      <w:lvlText w:val="%1"/>
      <w:lvlJc w:val="left"/>
      <w:pPr>
        <w:ind w:left="360" w:hanging="360"/>
      </w:pPr>
      <w:rPr>
        <w:rFonts w:hint="default"/>
      </w:rPr>
    </w:lvl>
    <w:lvl w:ilvl="1">
      <w:start w:val="1"/>
      <w:numFmt w:val="decimal"/>
      <w:lvlText w:val="%1.%2"/>
      <w:lvlJc w:val="left"/>
      <w:pPr>
        <w:ind w:left="2345" w:hanging="360"/>
      </w:pPr>
      <w:rPr>
        <w:rFonts w:ascii="Arial" w:hAnsi="Arial" w:cs="Arial" w:hint="default"/>
        <w:sz w:val="22"/>
        <w:szCs w:val="22"/>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1" w15:restartNumberingAfterBreak="0">
    <w:nsid w:val="5E077263"/>
    <w:multiLevelType w:val="multilevel"/>
    <w:tmpl w:val="668440EA"/>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sz w:val="24"/>
        <w:szCs w:val="24"/>
      </w:rPr>
    </w:lvl>
    <w:lvl w:ilvl="2">
      <w:start w:val="1"/>
      <w:numFmt w:val="decimal"/>
      <w:isLgl/>
      <w:lvlText w:val="%1.%2.%3"/>
      <w:lvlJc w:val="left"/>
      <w:pPr>
        <w:ind w:left="720" w:hanging="720"/>
      </w:pPr>
      <w:rPr>
        <w:rFonts w:hint="default"/>
        <w:b w:val="0"/>
        <w:bCs/>
        <w:sz w:val="24"/>
        <w:szCs w:val="24"/>
      </w:rPr>
    </w:lvl>
    <w:lvl w:ilvl="3">
      <w:start w:val="1"/>
      <w:numFmt w:val="decimal"/>
      <w:isLgl/>
      <w:lvlText w:val="%1.%2.%3.%4"/>
      <w:lvlJc w:val="left"/>
      <w:pPr>
        <w:ind w:left="720" w:hanging="720"/>
      </w:pPr>
      <w:rPr>
        <w:rFonts w:hint="default"/>
        <w:sz w:val="20"/>
        <w:szCs w:val="20"/>
      </w:rPr>
    </w:lvl>
    <w:lvl w:ilvl="4">
      <w:start w:val="1"/>
      <w:numFmt w:val="decimal"/>
      <w:isLgl/>
      <w:lvlText w:val="%1.%2.%3.%4.%5"/>
      <w:lvlJc w:val="left"/>
      <w:pPr>
        <w:ind w:left="1080" w:hanging="1080"/>
      </w:pPr>
      <w:rPr>
        <w:rFonts w:hint="default"/>
        <w:sz w:val="16"/>
      </w:rPr>
    </w:lvl>
    <w:lvl w:ilvl="5">
      <w:start w:val="1"/>
      <w:numFmt w:val="decimal"/>
      <w:isLgl/>
      <w:lvlText w:val="%1.%2.%3.%4.%5.%6"/>
      <w:lvlJc w:val="left"/>
      <w:pPr>
        <w:ind w:left="1080" w:hanging="1080"/>
      </w:pPr>
      <w:rPr>
        <w:rFonts w:hint="default"/>
        <w:sz w:val="16"/>
      </w:rPr>
    </w:lvl>
    <w:lvl w:ilvl="6">
      <w:start w:val="1"/>
      <w:numFmt w:val="decimal"/>
      <w:isLgl/>
      <w:lvlText w:val="%1.%2.%3.%4.%5.%6.%7"/>
      <w:lvlJc w:val="left"/>
      <w:pPr>
        <w:ind w:left="1440" w:hanging="1440"/>
      </w:pPr>
      <w:rPr>
        <w:rFonts w:hint="default"/>
        <w:sz w:val="16"/>
      </w:rPr>
    </w:lvl>
    <w:lvl w:ilvl="7">
      <w:start w:val="1"/>
      <w:numFmt w:val="decimal"/>
      <w:isLgl/>
      <w:lvlText w:val="%1.%2.%3.%4.%5.%6.%7.%8"/>
      <w:lvlJc w:val="left"/>
      <w:pPr>
        <w:ind w:left="1440" w:hanging="1440"/>
      </w:pPr>
      <w:rPr>
        <w:rFonts w:hint="default"/>
        <w:sz w:val="16"/>
      </w:rPr>
    </w:lvl>
    <w:lvl w:ilvl="8">
      <w:start w:val="1"/>
      <w:numFmt w:val="decimal"/>
      <w:isLgl/>
      <w:lvlText w:val="%1.%2.%3.%4.%5.%6.%7.%8.%9"/>
      <w:lvlJc w:val="left"/>
      <w:pPr>
        <w:ind w:left="1800" w:hanging="1800"/>
      </w:pPr>
      <w:rPr>
        <w:rFonts w:hint="default"/>
        <w:sz w:val="16"/>
      </w:rPr>
    </w:lvl>
  </w:abstractNum>
  <w:abstractNum w:abstractNumId="22" w15:restartNumberingAfterBreak="0">
    <w:nsid w:val="63306BE9"/>
    <w:multiLevelType w:val="multilevel"/>
    <w:tmpl w:val="26A85C42"/>
    <w:lvl w:ilvl="0">
      <w:start w:val="10"/>
      <w:numFmt w:val="decimal"/>
      <w:lvlText w:val="%1"/>
      <w:lvlJc w:val="left"/>
      <w:pPr>
        <w:ind w:left="420" w:hanging="420"/>
      </w:pPr>
      <w:rPr>
        <w:rFonts w:hint="default"/>
      </w:rPr>
    </w:lvl>
    <w:lvl w:ilvl="1">
      <w:start w:val="1"/>
      <w:numFmt w:val="decimal"/>
      <w:lvlText w:val="9.%2"/>
      <w:lvlJc w:val="left"/>
      <w:pPr>
        <w:ind w:left="2585" w:hanging="420"/>
      </w:pPr>
      <w:rPr>
        <w:rFonts w:hint="default"/>
      </w:rPr>
    </w:lvl>
    <w:lvl w:ilvl="2">
      <w:start w:val="1"/>
      <w:numFmt w:val="decimal"/>
      <w:lvlText w:val="%1.%2.%3"/>
      <w:lvlJc w:val="left"/>
      <w:pPr>
        <w:ind w:left="5050" w:hanging="720"/>
      </w:pPr>
      <w:rPr>
        <w:rFonts w:hint="default"/>
      </w:rPr>
    </w:lvl>
    <w:lvl w:ilvl="3">
      <w:start w:val="1"/>
      <w:numFmt w:val="decimal"/>
      <w:lvlText w:val="%1.%2.%3.%4"/>
      <w:lvlJc w:val="left"/>
      <w:pPr>
        <w:ind w:left="7215" w:hanging="720"/>
      </w:pPr>
      <w:rPr>
        <w:rFonts w:hint="default"/>
      </w:rPr>
    </w:lvl>
    <w:lvl w:ilvl="4">
      <w:start w:val="1"/>
      <w:numFmt w:val="decimal"/>
      <w:lvlText w:val="%1.%2.%3.%4.%5"/>
      <w:lvlJc w:val="left"/>
      <w:pPr>
        <w:ind w:left="9740" w:hanging="1080"/>
      </w:pPr>
      <w:rPr>
        <w:rFonts w:hint="default"/>
      </w:rPr>
    </w:lvl>
    <w:lvl w:ilvl="5">
      <w:start w:val="1"/>
      <w:numFmt w:val="decimal"/>
      <w:lvlText w:val="%1.%2.%3.%4.%5.%6"/>
      <w:lvlJc w:val="left"/>
      <w:pPr>
        <w:ind w:left="11905" w:hanging="1080"/>
      </w:pPr>
      <w:rPr>
        <w:rFonts w:hint="default"/>
      </w:rPr>
    </w:lvl>
    <w:lvl w:ilvl="6">
      <w:start w:val="1"/>
      <w:numFmt w:val="decimal"/>
      <w:lvlText w:val="%1.%2.%3.%4.%5.%6.%7"/>
      <w:lvlJc w:val="left"/>
      <w:pPr>
        <w:ind w:left="14430" w:hanging="1440"/>
      </w:pPr>
      <w:rPr>
        <w:rFonts w:hint="default"/>
      </w:rPr>
    </w:lvl>
    <w:lvl w:ilvl="7">
      <w:start w:val="1"/>
      <w:numFmt w:val="decimal"/>
      <w:lvlText w:val="%1.%2.%3.%4.%5.%6.%7.%8"/>
      <w:lvlJc w:val="left"/>
      <w:pPr>
        <w:ind w:left="16595" w:hanging="1440"/>
      </w:pPr>
      <w:rPr>
        <w:rFonts w:hint="default"/>
      </w:rPr>
    </w:lvl>
    <w:lvl w:ilvl="8">
      <w:start w:val="1"/>
      <w:numFmt w:val="decimal"/>
      <w:lvlText w:val="%1.%2.%3.%4.%5.%6.%7.%8.%9"/>
      <w:lvlJc w:val="left"/>
      <w:pPr>
        <w:ind w:left="19120" w:hanging="1800"/>
      </w:pPr>
      <w:rPr>
        <w:rFonts w:hint="default"/>
      </w:rPr>
    </w:lvl>
  </w:abstractNum>
  <w:abstractNum w:abstractNumId="23" w15:restartNumberingAfterBreak="0">
    <w:nsid w:val="63A614FF"/>
    <w:multiLevelType w:val="multilevel"/>
    <w:tmpl w:val="693C99C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6A0DF9"/>
    <w:multiLevelType w:val="multilevel"/>
    <w:tmpl w:val="888E4E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243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4773347">
    <w:abstractNumId w:val="16"/>
  </w:num>
  <w:num w:numId="2" w16cid:durableId="1632855876">
    <w:abstractNumId w:val="21"/>
  </w:num>
  <w:num w:numId="3" w16cid:durableId="2069107258">
    <w:abstractNumId w:val="18"/>
  </w:num>
  <w:num w:numId="4" w16cid:durableId="2021659679">
    <w:abstractNumId w:val="10"/>
  </w:num>
  <w:num w:numId="5" w16cid:durableId="263651978">
    <w:abstractNumId w:val="13"/>
  </w:num>
  <w:num w:numId="6" w16cid:durableId="1761099456">
    <w:abstractNumId w:val="3"/>
  </w:num>
  <w:num w:numId="7" w16cid:durableId="1915385741">
    <w:abstractNumId w:val="12"/>
  </w:num>
  <w:num w:numId="8" w16cid:durableId="749473220">
    <w:abstractNumId w:val="9"/>
  </w:num>
  <w:num w:numId="9" w16cid:durableId="1647276946">
    <w:abstractNumId w:val="2"/>
  </w:num>
  <w:num w:numId="10" w16cid:durableId="335690899">
    <w:abstractNumId w:val="8"/>
  </w:num>
  <w:num w:numId="11" w16cid:durableId="507600172">
    <w:abstractNumId w:val="24"/>
  </w:num>
  <w:num w:numId="12" w16cid:durableId="698703919">
    <w:abstractNumId w:val="7"/>
  </w:num>
  <w:num w:numId="13" w16cid:durableId="619804277">
    <w:abstractNumId w:val="19"/>
  </w:num>
  <w:num w:numId="14" w16cid:durableId="919022039">
    <w:abstractNumId w:val="15"/>
  </w:num>
  <w:num w:numId="15" w16cid:durableId="218981201">
    <w:abstractNumId w:val="20"/>
  </w:num>
  <w:num w:numId="16" w16cid:durableId="1040932072">
    <w:abstractNumId w:val="1"/>
  </w:num>
  <w:num w:numId="17" w16cid:durableId="2085033229">
    <w:abstractNumId w:val="22"/>
  </w:num>
  <w:num w:numId="18" w16cid:durableId="973370053">
    <w:abstractNumId w:val="4"/>
  </w:num>
  <w:num w:numId="19" w16cid:durableId="2096971939">
    <w:abstractNumId w:val="17"/>
  </w:num>
  <w:num w:numId="20" w16cid:durableId="2131048886">
    <w:abstractNumId w:val="11"/>
  </w:num>
  <w:num w:numId="21" w16cid:durableId="347756409">
    <w:abstractNumId w:val="6"/>
  </w:num>
  <w:num w:numId="22" w16cid:durableId="671760800">
    <w:abstractNumId w:val="23"/>
  </w:num>
  <w:num w:numId="23" w16cid:durableId="54161288">
    <w:abstractNumId w:val="0"/>
  </w:num>
  <w:num w:numId="24" w16cid:durableId="1896702602">
    <w:abstractNumId w:val="14"/>
  </w:num>
  <w:num w:numId="25" w16cid:durableId="888151961">
    <w:abstractNumId w:val="25"/>
  </w:num>
  <w:num w:numId="26" w16cid:durableId="1904949840">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4"/>
  <w:proofState w:spelling="clean" w:grammar="clean"/>
  <w:documentProtection w:edit="forms" w:enforcement="1" w:cryptProviderType="rsaAES" w:cryptAlgorithmClass="hash" w:cryptAlgorithmType="typeAny" w:cryptAlgorithmSid="14" w:cryptSpinCount="100000" w:hash="MzlKK1EPLxllE90DF9tV61Acgm8bUpT03Lu9YerXqbJCs0G3cb9ypRmk37AswtgXz0OjZnpaPPM9cW3RIFxh3Q==" w:salt="HDnxqdtShdzeX0tk9qS8F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31"/>
    <w:rsid w:val="00001C16"/>
    <w:rsid w:val="00007732"/>
    <w:rsid w:val="00012984"/>
    <w:rsid w:val="00015BDB"/>
    <w:rsid w:val="00017C1F"/>
    <w:rsid w:val="00017E49"/>
    <w:rsid w:val="00022054"/>
    <w:rsid w:val="000240E5"/>
    <w:rsid w:val="00031054"/>
    <w:rsid w:val="0003363F"/>
    <w:rsid w:val="00040EA2"/>
    <w:rsid w:val="00041A6F"/>
    <w:rsid w:val="00042A8C"/>
    <w:rsid w:val="0004360C"/>
    <w:rsid w:val="00051835"/>
    <w:rsid w:val="00062FF7"/>
    <w:rsid w:val="00065ED9"/>
    <w:rsid w:val="0007074A"/>
    <w:rsid w:val="00073FE8"/>
    <w:rsid w:val="00075ECE"/>
    <w:rsid w:val="0007661E"/>
    <w:rsid w:val="00076FF9"/>
    <w:rsid w:val="00084332"/>
    <w:rsid w:val="00085532"/>
    <w:rsid w:val="00085DC8"/>
    <w:rsid w:val="00086F33"/>
    <w:rsid w:val="00090D18"/>
    <w:rsid w:val="00092A98"/>
    <w:rsid w:val="00093ED9"/>
    <w:rsid w:val="00093F6C"/>
    <w:rsid w:val="00095EA3"/>
    <w:rsid w:val="000A1331"/>
    <w:rsid w:val="000A1BB8"/>
    <w:rsid w:val="000A3DF4"/>
    <w:rsid w:val="000B1432"/>
    <w:rsid w:val="000B613F"/>
    <w:rsid w:val="000C16A6"/>
    <w:rsid w:val="000C2850"/>
    <w:rsid w:val="000C3793"/>
    <w:rsid w:val="000D0247"/>
    <w:rsid w:val="000D02AA"/>
    <w:rsid w:val="000D77A1"/>
    <w:rsid w:val="000E1774"/>
    <w:rsid w:val="000E53B7"/>
    <w:rsid w:val="000E58E6"/>
    <w:rsid w:val="000F2DB5"/>
    <w:rsid w:val="000F5BE0"/>
    <w:rsid w:val="000F63B2"/>
    <w:rsid w:val="000F6A28"/>
    <w:rsid w:val="00100443"/>
    <w:rsid w:val="00116EB3"/>
    <w:rsid w:val="001300C1"/>
    <w:rsid w:val="001309BE"/>
    <w:rsid w:val="001345E7"/>
    <w:rsid w:val="001346FD"/>
    <w:rsid w:val="001353D1"/>
    <w:rsid w:val="00144475"/>
    <w:rsid w:val="0014563B"/>
    <w:rsid w:val="001472CC"/>
    <w:rsid w:val="00150532"/>
    <w:rsid w:val="001516B3"/>
    <w:rsid w:val="00152026"/>
    <w:rsid w:val="0015257B"/>
    <w:rsid w:val="00154BA0"/>
    <w:rsid w:val="0015505B"/>
    <w:rsid w:val="00155151"/>
    <w:rsid w:val="001612D2"/>
    <w:rsid w:val="00164F5E"/>
    <w:rsid w:val="00165429"/>
    <w:rsid w:val="001654F3"/>
    <w:rsid w:val="00166AEC"/>
    <w:rsid w:val="00171486"/>
    <w:rsid w:val="001719AB"/>
    <w:rsid w:val="00172836"/>
    <w:rsid w:val="0017480E"/>
    <w:rsid w:val="001800C8"/>
    <w:rsid w:val="001807F6"/>
    <w:rsid w:val="001839C8"/>
    <w:rsid w:val="001863CC"/>
    <w:rsid w:val="00186AE4"/>
    <w:rsid w:val="00186ED4"/>
    <w:rsid w:val="00186F31"/>
    <w:rsid w:val="00187056"/>
    <w:rsid w:val="001945BE"/>
    <w:rsid w:val="00194ABF"/>
    <w:rsid w:val="001A1766"/>
    <w:rsid w:val="001B2768"/>
    <w:rsid w:val="001C3342"/>
    <w:rsid w:val="001D103D"/>
    <w:rsid w:val="001D11A1"/>
    <w:rsid w:val="001D16F4"/>
    <w:rsid w:val="001D3997"/>
    <w:rsid w:val="001D5E14"/>
    <w:rsid w:val="001D67F3"/>
    <w:rsid w:val="001E1A56"/>
    <w:rsid w:val="001E5DA8"/>
    <w:rsid w:val="001E6A4A"/>
    <w:rsid w:val="001E7DC9"/>
    <w:rsid w:val="001F33D4"/>
    <w:rsid w:val="001F3477"/>
    <w:rsid w:val="001F3BBC"/>
    <w:rsid w:val="001F4DDC"/>
    <w:rsid w:val="001F697B"/>
    <w:rsid w:val="001F7FA6"/>
    <w:rsid w:val="00204A3E"/>
    <w:rsid w:val="00204F07"/>
    <w:rsid w:val="0020716A"/>
    <w:rsid w:val="00210F85"/>
    <w:rsid w:val="00210FC5"/>
    <w:rsid w:val="0022137F"/>
    <w:rsid w:val="00221FF1"/>
    <w:rsid w:val="00223483"/>
    <w:rsid w:val="0022596D"/>
    <w:rsid w:val="00226D27"/>
    <w:rsid w:val="002304C9"/>
    <w:rsid w:val="002304F7"/>
    <w:rsid w:val="002359CA"/>
    <w:rsid w:val="00236879"/>
    <w:rsid w:val="00237AA1"/>
    <w:rsid w:val="00242657"/>
    <w:rsid w:val="00244A2F"/>
    <w:rsid w:val="00244E7D"/>
    <w:rsid w:val="0024582E"/>
    <w:rsid w:val="00245939"/>
    <w:rsid w:val="0024645D"/>
    <w:rsid w:val="00255088"/>
    <w:rsid w:val="00255369"/>
    <w:rsid w:val="00255A89"/>
    <w:rsid w:val="00257A0D"/>
    <w:rsid w:val="00265ADC"/>
    <w:rsid w:val="00271282"/>
    <w:rsid w:val="00273EB0"/>
    <w:rsid w:val="00274D5F"/>
    <w:rsid w:val="00276346"/>
    <w:rsid w:val="00280F14"/>
    <w:rsid w:val="0028201D"/>
    <w:rsid w:val="00295637"/>
    <w:rsid w:val="0029693D"/>
    <w:rsid w:val="00296F6F"/>
    <w:rsid w:val="00297529"/>
    <w:rsid w:val="002A16C6"/>
    <w:rsid w:val="002A17EC"/>
    <w:rsid w:val="002A2C46"/>
    <w:rsid w:val="002B2885"/>
    <w:rsid w:val="002B38DA"/>
    <w:rsid w:val="002C2339"/>
    <w:rsid w:val="002C2B3B"/>
    <w:rsid w:val="002C4E90"/>
    <w:rsid w:val="002D3CEE"/>
    <w:rsid w:val="002D5949"/>
    <w:rsid w:val="002D6BCB"/>
    <w:rsid w:val="002D6D9D"/>
    <w:rsid w:val="002D6EB2"/>
    <w:rsid w:val="002E2D18"/>
    <w:rsid w:val="002E5847"/>
    <w:rsid w:val="002E5D9F"/>
    <w:rsid w:val="002F016A"/>
    <w:rsid w:val="002F093C"/>
    <w:rsid w:val="002F2588"/>
    <w:rsid w:val="002F2E66"/>
    <w:rsid w:val="00306821"/>
    <w:rsid w:val="00306991"/>
    <w:rsid w:val="00307533"/>
    <w:rsid w:val="003116C7"/>
    <w:rsid w:val="003209AB"/>
    <w:rsid w:val="0032196F"/>
    <w:rsid w:val="003269B8"/>
    <w:rsid w:val="00327CD2"/>
    <w:rsid w:val="003339C0"/>
    <w:rsid w:val="00335FD2"/>
    <w:rsid w:val="003368FD"/>
    <w:rsid w:val="003401D9"/>
    <w:rsid w:val="00340D4E"/>
    <w:rsid w:val="0034264F"/>
    <w:rsid w:val="00346779"/>
    <w:rsid w:val="00350DC4"/>
    <w:rsid w:val="00350FB0"/>
    <w:rsid w:val="003510F5"/>
    <w:rsid w:val="00353553"/>
    <w:rsid w:val="003558E5"/>
    <w:rsid w:val="00356705"/>
    <w:rsid w:val="00356BBD"/>
    <w:rsid w:val="00362BD8"/>
    <w:rsid w:val="00370634"/>
    <w:rsid w:val="003753FF"/>
    <w:rsid w:val="00384791"/>
    <w:rsid w:val="00385021"/>
    <w:rsid w:val="003864A8"/>
    <w:rsid w:val="00390BD2"/>
    <w:rsid w:val="00390C00"/>
    <w:rsid w:val="00390E88"/>
    <w:rsid w:val="003912E2"/>
    <w:rsid w:val="003A4D3D"/>
    <w:rsid w:val="003A7EC3"/>
    <w:rsid w:val="003B6EB2"/>
    <w:rsid w:val="003B7066"/>
    <w:rsid w:val="003B7B66"/>
    <w:rsid w:val="003C052F"/>
    <w:rsid w:val="003C2FFC"/>
    <w:rsid w:val="003C5431"/>
    <w:rsid w:val="003C592A"/>
    <w:rsid w:val="003D298E"/>
    <w:rsid w:val="003D50B4"/>
    <w:rsid w:val="003D7D7A"/>
    <w:rsid w:val="003E5FC3"/>
    <w:rsid w:val="003E7EA6"/>
    <w:rsid w:val="003F4FC6"/>
    <w:rsid w:val="00400E07"/>
    <w:rsid w:val="0040163D"/>
    <w:rsid w:val="004019BE"/>
    <w:rsid w:val="0040367A"/>
    <w:rsid w:val="00404481"/>
    <w:rsid w:val="00405531"/>
    <w:rsid w:val="0040734B"/>
    <w:rsid w:val="00411440"/>
    <w:rsid w:val="00411613"/>
    <w:rsid w:val="00415242"/>
    <w:rsid w:val="00422E51"/>
    <w:rsid w:val="004233C4"/>
    <w:rsid w:val="0043115B"/>
    <w:rsid w:val="0044032F"/>
    <w:rsid w:val="00440E9D"/>
    <w:rsid w:val="00451DDA"/>
    <w:rsid w:val="00457AC4"/>
    <w:rsid w:val="00461F79"/>
    <w:rsid w:val="00465EF5"/>
    <w:rsid w:val="00465FF4"/>
    <w:rsid w:val="00480370"/>
    <w:rsid w:val="00482E5C"/>
    <w:rsid w:val="00483AC3"/>
    <w:rsid w:val="00483EF3"/>
    <w:rsid w:val="00484DB0"/>
    <w:rsid w:val="0048733F"/>
    <w:rsid w:val="00491E78"/>
    <w:rsid w:val="0049699D"/>
    <w:rsid w:val="004A4768"/>
    <w:rsid w:val="004A541F"/>
    <w:rsid w:val="004A5EEF"/>
    <w:rsid w:val="004A605F"/>
    <w:rsid w:val="004A704D"/>
    <w:rsid w:val="004B1A2A"/>
    <w:rsid w:val="004B4DAC"/>
    <w:rsid w:val="004C5C57"/>
    <w:rsid w:val="004C732B"/>
    <w:rsid w:val="004D0A6A"/>
    <w:rsid w:val="004D61E5"/>
    <w:rsid w:val="004E0B7D"/>
    <w:rsid w:val="004E15E3"/>
    <w:rsid w:val="004E1F7F"/>
    <w:rsid w:val="004E52B0"/>
    <w:rsid w:val="004F3E08"/>
    <w:rsid w:val="004F76B5"/>
    <w:rsid w:val="0050055B"/>
    <w:rsid w:val="0050084D"/>
    <w:rsid w:val="00500AD5"/>
    <w:rsid w:val="00506A48"/>
    <w:rsid w:val="00507789"/>
    <w:rsid w:val="00510F72"/>
    <w:rsid w:val="00520408"/>
    <w:rsid w:val="00520BE0"/>
    <w:rsid w:val="005231F1"/>
    <w:rsid w:val="005262BC"/>
    <w:rsid w:val="005272B1"/>
    <w:rsid w:val="00532F4D"/>
    <w:rsid w:val="00543D50"/>
    <w:rsid w:val="005444B1"/>
    <w:rsid w:val="00545113"/>
    <w:rsid w:val="005465E4"/>
    <w:rsid w:val="00552F21"/>
    <w:rsid w:val="005557E2"/>
    <w:rsid w:val="00556435"/>
    <w:rsid w:val="00557377"/>
    <w:rsid w:val="005624C8"/>
    <w:rsid w:val="00562821"/>
    <w:rsid w:val="005628DD"/>
    <w:rsid w:val="00566A97"/>
    <w:rsid w:val="00566F4F"/>
    <w:rsid w:val="005753C7"/>
    <w:rsid w:val="0057680B"/>
    <w:rsid w:val="00576C17"/>
    <w:rsid w:val="00580574"/>
    <w:rsid w:val="005826A2"/>
    <w:rsid w:val="00590B35"/>
    <w:rsid w:val="00592252"/>
    <w:rsid w:val="00594417"/>
    <w:rsid w:val="00594FB4"/>
    <w:rsid w:val="005966E4"/>
    <w:rsid w:val="005A1F1C"/>
    <w:rsid w:val="005B6B5A"/>
    <w:rsid w:val="005B6BE1"/>
    <w:rsid w:val="005C19BE"/>
    <w:rsid w:val="005C28CE"/>
    <w:rsid w:val="005C2F0E"/>
    <w:rsid w:val="005C5836"/>
    <w:rsid w:val="005D5204"/>
    <w:rsid w:val="005D654E"/>
    <w:rsid w:val="005E06EA"/>
    <w:rsid w:val="005E3868"/>
    <w:rsid w:val="005E5B49"/>
    <w:rsid w:val="005F0AFD"/>
    <w:rsid w:val="005F0EA8"/>
    <w:rsid w:val="005F2075"/>
    <w:rsid w:val="005F49A7"/>
    <w:rsid w:val="00603DA3"/>
    <w:rsid w:val="00605B8A"/>
    <w:rsid w:val="00610C05"/>
    <w:rsid w:val="00611729"/>
    <w:rsid w:val="00613B70"/>
    <w:rsid w:val="00622E72"/>
    <w:rsid w:val="00625D7B"/>
    <w:rsid w:val="006307B0"/>
    <w:rsid w:val="0063183F"/>
    <w:rsid w:val="006328DF"/>
    <w:rsid w:val="0063489B"/>
    <w:rsid w:val="00642BD0"/>
    <w:rsid w:val="00643B67"/>
    <w:rsid w:val="006445DD"/>
    <w:rsid w:val="006522D6"/>
    <w:rsid w:val="006528D5"/>
    <w:rsid w:val="00654E03"/>
    <w:rsid w:val="006555F0"/>
    <w:rsid w:val="00661D19"/>
    <w:rsid w:val="00662DD7"/>
    <w:rsid w:val="00666500"/>
    <w:rsid w:val="00671FE3"/>
    <w:rsid w:val="0067550F"/>
    <w:rsid w:val="00675E0F"/>
    <w:rsid w:val="00677099"/>
    <w:rsid w:val="00677200"/>
    <w:rsid w:val="006814E1"/>
    <w:rsid w:val="006829F3"/>
    <w:rsid w:val="00692B0B"/>
    <w:rsid w:val="006966CF"/>
    <w:rsid w:val="006979AC"/>
    <w:rsid w:val="006A1207"/>
    <w:rsid w:val="006A155F"/>
    <w:rsid w:val="006A4D03"/>
    <w:rsid w:val="006A5A1E"/>
    <w:rsid w:val="006A6B12"/>
    <w:rsid w:val="006A7066"/>
    <w:rsid w:val="006B5023"/>
    <w:rsid w:val="006B6AB0"/>
    <w:rsid w:val="006B7F2D"/>
    <w:rsid w:val="006C0563"/>
    <w:rsid w:val="006D12D7"/>
    <w:rsid w:val="006D1328"/>
    <w:rsid w:val="006E27F5"/>
    <w:rsid w:val="006E2911"/>
    <w:rsid w:val="006F308F"/>
    <w:rsid w:val="006F4327"/>
    <w:rsid w:val="006F49DA"/>
    <w:rsid w:val="006F5E6D"/>
    <w:rsid w:val="006F6CA4"/>
    <w:rsid w:val="006F715D"/>
    <w:rsid w:val="00706642"/>
    <w:rsid w:val="00710D97"/>
    <w:rsid w:val="00711417"/>
    <w:rsid w:val="007133AF"/>
    <w:rsid w:val="00714FD4"/>
    <w:rsid w:val="007161DA"/>
    <w:rsid w:val="0071691A"/>
    <w:rsid w:val="00716E82"/>
    <w:rsid w:val="00721EAC"/>
    <w:rsid w:val="00722AE4"/>
    <w:rsid w:val="00722B93"/>
    <w:rsid w:val="00723921"/>
    <w:rsid w:val="007246B1"/>
    <w:rsid w:val="00727402"/>
    <w:rsid w:val="00736775"/>
    <w:rsid w:val="007368B0"/>
    <w:rsid w:val="007413BA"/>
    <w:rsid w:val="0074505E"/>
    <w:rsid w:val="00745D0F"/>
    <w:rsid w:val="00746D8E"/>
    <w:rsid w:val="00751066"/>
    <w:rsid w:val="007526E9"/>
    <w:rsid w:val="00755677"/>
    <w:rsid w:val="00760C3D"/>
    <w:rsid w:val="007623BF"/>
    <w:rsid w:val="00763479"/>
    <w:rsid w:val="007652A2"/>
    <w:rsid w:val="007652AF"/>
    <w:rsid w:val="00765751"/>
    <w:rsid w:val="00771584"/>
    <w:rsid w:val="00774DA2"/>
    <w:rsid w:val="007820BC"/>
    <w:rsid w:val="00790B5A"/>
    <w:rsid w:val="007917EA"/>
    <w:rsid w:val="007918B1"/>
    <w:rsid w:val="00793995"/>
    <w:rsid w:val="007965AF"/>
    <w:rsid w:val="007A1FBF"/>
    <w:rsid w:val="007A2637"/>
    <w:rsid w:val="007A46B5"/>
    <w:rsid w:val="007A5134"/>
    <w:rsid w:val="007B0B06"/>
    <w:rsid w:val="007B3366"/>
    <w:rsid w:val="007B3FA6"/>
    <w:rsid w:val="007B599D"/>
    <w:rsid w:val="007B775F"/>
    <w:rsid w:val="007C054A"/>
    <w:rsid w:val="007C0F92"/>
    <w:rsid w:val="007C1F39"/>
    <w:rsid w:val="007C3021"/>
    <w:rsid w:val="007C368F"/>
    <w:rsid w:val="007C6D8E"/>
    <w:rsid w:val="007C7E15"/>
    <w:rsid w:val="007D54E2"/>
    <w:rsid w:val="007D5C22"/>
    <w:rsid w:val="007D7C67"/>
    <w:rsid w:val="007E6FB0"/>
    <w:rsid w:val="007F0597"/>
    <w:rsid w:val="007F5736"/>
    <w:rsid w:val="007F57D9"/>
    <w:rsid w:val="007F6FC1"/>
    <w:rsid w:val="007F7A88"/>
    <w:rsid w:val="00800088"/>
    <w:rsid w:val="00801DBD"/>
    <w:rsid w:val="00802FCB"/>
    <w:rsid w:val="0080336F"/>
    <w:rsid w:val="00805FD3"/>
    <w:rsid w:val="008165F5"/>
    <w:rsid w:val="008230EF"/>
    <w:rsid w:val="00826164"/>
    <w:rsid w:val="00827B6E"/>
    <w:rsid w:val="00830C53"/>
    <w:rsid w:val="00835212"/>
    <w:rsid w:val="00835EBC"/>
    <w:rsid w:val="00843F3B"/>
    <w:rsid w:val="008464F8"/>
    <w:rsid w:val="00847DB5"/>
    <w:rsid w:val="0085313F"/>
    <w:rsid w:val="0085602E"/>
    <w:rsid w:val="00871834"/>
    <w:rsid w:val="00875336"/>
    <w:rsid w:val="008775C5"/>
    <w:rsid w:val="00877ED1"/>
    <w:rsid w:val="0088097F"/>
    <w:rsid w:val="0088131B"/>
    <w:rsid w:val="008813E5"/>
    <w:rsid w:val="008830DA"/>
    <w:rsid w:val="00887401"/>
    <w:rsid w:val="00887AD7"/>
    <w:rsid w:val="00887BFC"/>
    <w:rsid w:val="00891921"/>
    <w:rsid w:val="00891946"/>
    <w:rsid w:val="00893620"/>
    <w:rsid w:val="00896532"/>
    <w:rsid w:val="008A1492"/>
    <w:rsid w:val="008A1BA8"/>
    <w:rsid w:val="008A4514"/>
    <w:rsid w:val="008B1F5F"/>
    <w:rsid w:val="008B24D9"/>
    <w:rsid w:val="008B360D"/>
    <w:rsid w:val="008C27D8"/>
    <w:rsid w:val="008C52A7"/>
    <w:rsid w:val="008D2A8B"/>
    <w:rsid w:val="008D3D11"/>
    <w:rsid w:val="008D5A71"/>
    <w:rsid w:val="008E1384"/>
    <w:rsid w:val="008E4806"/>
    <w:rsid w:val="008E6716"/>
    <w:rsid w:val="008E67D5"/>
    <w:rsid w:val="008F5AF9"/>
    <w:rsid w:val="00904D8D"/>
    <w:rsid w:val="00905B88"/>
    <w:rsid w:val="009061C2"/>
    <w:rsid w:val="00906283"/>
    <w:rsid w:val="009069F0"/>
    <w:rsid w:val="00906FA0"/>
    <w:rsid w:val="00907820"/>
    <w:rsid w:val="00907833"/>
    <w:rsid w:val="009132C0"/>
    <w:rsid w:val="00916FEB"/>
    <w:rsid w:val="00922215"/>
    <w:rsid w:val="00925C73"/>
    <w:rsid w:val="00927320"/>
    <w:rsid w:val="0093039A"/>
    <w:rsid w:val="009414C5"/>
    <w:rsid w:val="00944063"/>
    <w:rsid w:val="009440BD"/>
    <w:rsid w:val="009465E5"/>
    <w:rsid w:val="00953647"/>
    <w:rsid w:val="009559A4"/>
    <w:rsid w:val="009565EB"/>
    <w:rsid w:val="00963D35"/>
    <w:rsid w:val="00964B0A"/>
    <w:rsid w:val="0096551A"/>
    <w:rsid w:val="00967503"/>
    <w:rsid w:val="00980965"/>
    <w:rsid w:val="0098253F"/>
    <w:rsid w:val="00987184"/>
    <w:rsid w:val="00991506"/>
    <w:rsid w:val="009916FF"/>
    <w:rsid w:val="00993BED"/>
    <w:rsid w:val="00995DA1"/>
    <w:rsid w:val="009A70E7"/>
    <w:rsid w:val="009B1CDC"/>
    <w:rsid w:val="009B36F5"/>
    <w:rsid w:val="009B3F7A"/>
    <w:rsid w:val="009B7F79"/>
    <w:rsid w:val="009C1CB6"/>
    <w:rsid w:val="009C3CA8"/>
    <w:rsid w:val="009C7922"/>
    <w:rsid w:val="009D7C90"/>
    <w:rsid w:val="009E0ABF"/>
    <w:rsid w:val="009E0AD0"/>
    <w:rsid w:val="009E6386"/>
    <w:rsid w:val="009E6D6A"/>
    <w:rsid w:val="009F0954"/>
    <w:rsid w:val="009F222A"/>
    <w:rsid w:val="00A06750"/>
    <w:rsid w:val="00A06EA8"/>
    <w:rsid w:val="00A0775F"/>
    <w:rsid w:val="00A07C64"/>
    <w:rsid w:val="00A12F6C"/>
    <w:rsid w:val="00A13951"/>
    <w:rsid w:val="00A13A10"/>
    <w:rsid w:val="00A17ED0"/>
    <w:rsid w:val="00A22C83"/>
    <w:rsid w:val="00A257F4"/>
    <w:rsid w:val="00A2636B"/>
    <w:rsid w:val="00A300FD"/>
    <w:rsid w:val="00A302AF"/>
    <w:rsid w:val="00A41261"/>
    <w:rsid w:val="00A431BD"/>
    <w:rsid w:val="00A432C8"/>
    <w:rsid w:val="00A451EC"/>
    <w:rsid w:val="00A5223B"/>
    <w:rsid w:val="00A52690"/>
    <w:rsid w:val="00A540B8"/>
    <w:rsid w:val="00A54331"/>
    <w:rsid w:val="00A54EFB"/>
    <w:rsid w:val="00A57438"/>
    <w:rsid w:val="00A605EA"/>
    <w:rsid w:val="00A6279F"/>
    <w:rsid w:val="00A62E3B"/>
    <w:rsid w:val="00A64D0B"/>
    <w:rsid w:val="00A659D2"/>
    <w:rsid w:val="00A67451"/>
    <w:rsid w:val="00A714CC"/>
    <w:rsid w:val="00A75A82"/>
    <w:rsid w:val="00A83C47"/>
    <w:rsid w:val="00A8541B"/>
    <w:rsid w:val="00A85FF5"/>
    <w:rsid w:val="00A92F64"/>
    <w:rsid w:val="00A95100"/>
    <w:rsid w:val="00AA254D"/>
    <w:rsid w:val="00AB1185"/>
    <w:rsid w:val="00AB2B9A"/>
    <w:rsid w:val="00AB2D12"/>
    <w:rsid w:val="00AB41EA"/>
    <w:rsid w:val="00AB4713"/>
    <w:rsid w:val="00AB6689"/>
    <w:rsid w:val="00AC31A0"/>
    <w:rsid w:val="00AC6414"/>
    <w:rsid w:val="00AC7855"/>
    <w:rsid w:val="00AD0182"/>
    <w:rsid w:val="00AD0D0D"/>
    <w:rsid w:val="00AD78B4"/>
    <w:rsid w:val="00AE24E5"/>
    <w:rsid w:val="00AE33C1"/>
    <w:rsid w:val="00AE5C9B"/>
    <w:rsid w:val="00AE6B51"/>
    <w:rsid w:val="00AE7E7B"/>
    <w:rsid w:val="00AF3620"/>
    <w:rsid w:val="00B00A44"/>
    <w:rsid w:val="00B01BBA"/>
    <w:rsid w:val="00B03E08"/>
    <w:rsid w:val="00B06CF9"/>
    <w:rsid w:val="00B07F0C"/>
    <w:rsid w:val="00B11561"/>
    <w:rsid w:val="00B13184"/>
    <w:rsid w:val="00B20D89"/>
    <w:rsid w:val="00B20E1C"/>
    <w:rsid w:val="00B30DE4"/>
    <w:rsid w:val="00B317AA"/>
    <w:rsid w:val="00B322B4"/>
    <w:rsid w:val="00B34BA6"/>
    <w:rsid w:val="00B34C33"/>
    <w:rsid w:val="00B414E9"/>
    <w:rsid w:val="00B4215C"/>
    <w:rsid w:val="00B42A00"/>
    <w:rsid w:val="00B431C1"/>
    <w:rsid w:val="00B43CC0"/>
    <w:rsid w:val="00B50454"/>
    <w:rsid w:val="00B522F3"/>
    <w:rsid w:val="00B54B47"/>
    <w:rsid w:val="00B55DB5"/>
    <w:rsid w:val="00B55DC7"/>
    <w:rsid w:val="00B60BCD"/>
    <w:rsid w:val="00B617B3"/>
    <w:rsid w:val="00B73202"/>
    <w:rsid w:val="00B803B9"/>
    <w:rsid w:val="00B80BD8"/>
    <w:rsid w:val="00B83844"/>
    <w:rsid w:val="00B83AA5"/>
    <w:rsid w:val="00B83D2D"/>
    <w:rsid w:val="00B84450"/>
    <w:rsid w:val="00B8524D"/>
    <w:rsid w:val="00B856BE"/>
    <w:rsid w:val="00B9429A"/>
    <w:rsid w:val="00B96624"/>
    <w:rsid w:val="00BA01E6"/>
    <w:rsid w:val="00BA385F"/>
    <w:rsid w:val="00BB0238"/>
    <w:rsid w:val="00BB6344"/>
    <w:rsid w:val="00BB771C"/>
    <w:rsid w:val="00BC09A3"/>
    <w:rsid w:val="00BC2A4A"/>
    <w:rsid w:val="00BC2C29"/>
    <w:rsid w:val="00BC56BB"/>
    <w:rsid w:val="00BC56BE"/>
    <w:rsid w:val="00BC64F6"/>
    <w:rsid w:val="00BC66BB"/>
    <w:rsid w:val="00BC6E71"/>
    <w:rsid w:val="00BC7458"/>
    <w:rsid w:val="00BD0E39"/>
    <w:rsid w:val="00BD1684"/>
    <w:rsid w:val="00BD5B0F"/>
    <w:rsid w:val="00BE1AAE"/>
    <w:rsid w:val="00BE2156"/>
    <w:rsid w:val="00BF0373"/>
    <w:rsid w:val="00BF25D0"/>
    <w:rsid w:val="00BF2A0F"/>
    <w:rsid w:val="00BF483F"/>
    <w:rsid w:val="00BF4B0F"/>
    <w:rsid w:val="00BF6CDC"/>
    <w:rsid w:val="00BF7C3A"/>
    <w:rsid w:val="00C00185"/>
    <w:rsid w:val="00C040C7"/>
    <w:rsid w:val="00C075EB"/>
    <w:rsid w:val="00C106DE"/>
    <w:rsid w:val="00C11871"/>
    <w:rsid w:val="00C12907"/>
    <w:rsid w:val="00C15359"/>
    <w:rsid w:val="00C2081E"/>
    <w:rsid w:val="00C216E5"/>
    <w:rsid w:val="00C260A1"/>
    <w:rsid w:val="00C2678D"/>
    <w:rsid w:val="00C26BF0"/>
    <w:rsid w:val="00C362E7"/>
    <w:rsid w:val="00C401F8"/>
    <w:rsid w:val="00C52865"/>
    <w:rsid w:val="00C54578"/>
    <w:rsid w:val="00C61730"/>
    <w:rsid w:val="00C61761"/>
    <w:rsid w:val="00C65100"/>
    <w:rsid w:val="00C66227"/>
    <w:rsid w:val="00C71E99"/>
    <w:rsid w:val="00C72AB6"/>
    <w:rsid w:val="00C75104"/>
    <w:rsid w:val="00C811D9"/>
    <w:rsid w:val="00C821CB"/>
    <w:rsid w:val="00C82476"/>
    <w:rsid w:val="00C8342C"/>
    <w:rsid w:val="00C83556"/>
    <w:rsid w:val="00C84441"/>
    <w:rsid w:val="00C8763E"/>
    <w:rsid w:val="00C87FEA"/>
    <w:rsid w:val="00CB018F"/>
    <w:rsid w:val="00CB18E6"/>
    <w:rsid w:val="00CB19F7"/>
    <w:rsid w:val="00CB52A0"/>
    <w:rsid w:val="00CB5C19"/>
    <w:rsid w:val="00CB6F00"/>
    <w:rsid w:val="00CC4F38"/>
    <w:rsid w:val="00CC754D"/>
    <w:rsid w:val="00CD1372"/>
    <w:rsid w:val="00CD2915"/>
    <w:rsid w:val="00CD3443"/>
    <w:rsid w:val="00CD372D"/>
    <w:rsid w:val="00CD493F"/>
    <w:rsid w:val="00CD6239"/>
    <w:rsid w:val="00CE226E"/>
    <w:rsid w:val="00CF255F"/>
    <w:rsid w:val="00CF4FD9"/>
    <w:rsid w:val="00D03CD7"/>
    <w:rsid w:val="00D10531"/>
    <w:rsid w:val="00D10794"/>
    <w:rsid w:val="00D11B4C"/>
    <w:rsid w:val="00D1374E"/>
    <w:rsid w:val="00D145B7"/>
    <w:rsid w:val="00D14E7D"/>
    <w:rsid w:val="00D204F2"/>
    <w:rsid w:val="00D21C60"/>
    <w:rsid w:val="00D23EC4"/>
    <w:rsid w:val="00D32081"/>
    <w:rsid w:val="00D33618"/>
    <w:rsid w:val="00D3541E"/>
    <w:rsid w:val="00D37510"/>
    <w:rsid w:val="00D3782C"/>
    <w:rsid w:val="00D40172"/>
    <w:rsid w:val="00D40193"/>
    <w:rsid w:val="00D406E8"/>
    <w:rsid w:val="00D41212"/>
    <w:rsid w:val="00D425A0"/>
    <w:rsid w:val="00D43256"/>
    <w:rsid w:val="00D445FF"/>
    <w:rsid w:val="00D45073"/>
    <w:rsid w:val="00D45D0E"/>
    <w:rsid w:val="00D54A5D"/>
    <w:rsid w:val="00D61677"/>
    <w:rsid w:val="00D62F5F"/>
    <w:rsid w:val="00D63A2F"/>
    <w:rsid w:val="00D67B26"/>
    <w:rsid w:val="00D702F2"/>
    <w:rsid w:val="00D731C8"/>
    <w:rsid w:val="00D75B28"/>
    <w:rsid w:val="00D84CA3"/>
    <w:rsid w:val="00D87FFE"/>
    <w:rsid w:val="00D91825"/>
    <w:rsid w:val="00D91D08"/>
    <w:rsid w:val="00D94DBB"/>
    <w:rsid w:val="00DA3E09"/>
    <w:rsid w:val="00DA4EF3"/>
    <w:rsid w:val="00DB1417"/>
    <w:rsid w:val="00DB38EE"/>
    <w:rsid w:val="00DB5671"/>
    <w:rsid w:val="00DB5AA2"/>
    <w:rsid w:val="00DB664F"/>
    <w:rsid w:val="00DB6C87"/>
    <w:rsid w:val="00DB74D9"/>
    <w:rsid w:val="00DB7659"/>
    <w:rsid w:val="00DC3429"/>
    <w:rsid w:val="00DD0852"/>
    <w:rsid w:val="00DD278D"/>
    <w:rsid w:val="00DD502A"/>
    <w:rsid w:val="00DD5AC4"/>
    <w:rsid w:val="00DD5ECC"/>
    <w:rsid w:val="00DD7139"/>
    <w:rsid w:val="00DD7A57"/>
    <w:rsid w:val="00DD7CC2"/>
    <w:rsid w:val="00DE0255"/>
    <w:rsid w:val="00DE1483"/>
    <w:rsid w:val="00DE1CE0"/>
    <w:rsid w:val="00DE2C32"/>
    <w:rsid w:val="00DE344F"/>
    <w:rsid w:val="00DE3E50"/>
    <w:rsid w:val="00DE4E88"/>
    <w:rsid w:val="00DE6075"/>
    <w:rsid w:val="00DE6219"/>
    <w:rsid w:val="00DE687A"/>
    <w:rsid w:val="00DE724F"/>
    <w:rsid w:val="00DF131F"/>
    <w:rsid w:val="00DF24FA"/>
    <w:rsid w:val="00DF3E6E"/>
    <w:rsid w:val="00DF3F41"/>
    <w:rsid w:val="00DF5AE6"/>
    <w:rsid w:val="00DF6120"/>
    <w:rsid w:val="00E11FE1"/>
    <w:rsid w:val="00E15B5C"/>
    <w:rsid w:val="00E204FE"/>
    <w:rsid w:val="00E2127C"/>
    <w:rsid w:val="00E25179"/>
    <w:rsid w:val="00E351F7"/>
    <w:rsid w:val="00E43D55"/>
    <w:rsid w:val="00E45FF6"/>
    <w:rsid w:val="00E47502"/>
    <w:rsid w:val="00E54E60"/>
    <w:rsid w:val="00E607EB"/>
    <w:rsid w:val="00E65F02"/>
    <w:rsid w:val="00E66A31"/>
    <w:rsid w:val="00E7006C"/>
    <w:rsid w:val="00E707AA"/>
    <w:rsid w:val="00E70CB5"/>
    <w:rsid w:val="00E72186"/>
    <w:rsid w:val="00E723A9"/>
    <w:rsid w:val="00E73718"/>
    <w:rsid w:val="00E73898"/>
    <w:rsid w:val="00E73D40"/>
    <w:rsid w:val="00E81082"/>
    <w:rsid w:val="00E8143F"/>
    <w:rsid w:val="00E84F68"/>
    <w:rsid w:val="00E96554"/>
    <w:rsid w:val="00EA432D"/>
    <w:rsid w:val="00EB03C5"/>
    <w:rsid w:val="00EB383A"/>
    <w:rsid w:val="00EC1795"/>
    <w:rsid w:val="00EC2623"/>
    <w:rsid w:val="00EC49E6"/>
    <w:rsid w:val="00EE1BA3"/>
    <w:rsid w:val="00EE42E6"/>
    <w:rsid w:val="00EE7A32"/>
    <w:rsid w:val="00F023F7"/>
    <w:rsid w:val="00F06FE8"/>
    <w:rsid w:val="00F105C4"/>
    <w:rsid w:val="00F131DA"/>
    <w:rsid w:val="00F15BF8"/>
    <w:rsid w:val="00F160E1"/>
    <w:rsid w:val="00F168FA"/>
    <w:rsid w:val="00F21F70"/>
    <w:rsid w:val="00F224E5"/>
    <w:rsid w:val="00F23401"/>
    <w:rsid w:val="00F374D2"/>
    <w:rsid w:val="00F41D92"/>
    <w:rsid w:val="00F45750"/>
    <w:rsid w:val="00F45C2E"/>
    <w:rsid w:val="00F4681A"/>
    <w:rsid w:val="00F50D8F"/>
    <w:rsid w:val="00F51886"/>
    <w:rsid w:val="00F57ED6"/>
    <w:rsid w:val="00F61BD5"/>
    <w:rsid w:val="00F62B43"/>
    <w:rsid w:val="00F63223"/>
    <w:rsid w:val="00F64CC0"/>
    <w:rsid w:val="00F71152"/>
    <w:rsid w:val="00F722C9"/>
    <w:rsid w:val="00F745CD"/>
    <w:rsid w:val="00F7518A"/>
    <w:rsid w:val="00F75735"/>
    <w:rsid w:val="00F75E11"/>
    <w:rsid w:val="00F92C40"/>
    <w:rsid w:val="00F92F71"/>
    <w:rsid w:val="00F93AE9"/>
    <w:rsid w:val="00F93B96"/>
    <w:rsid w:val="00FA02D6"/>
    <w:rsid w:val="00FA2199"/>
    <w:rsid w:val="00FA68FA"/>
    <w:rsid w:val="00FB2BDA"/>
    <w:rsid w:val="00FB76F6"/>
    <w:rsid w:val="00FD1F77"/>
    <w:rsid w:val="00FD2210"/>
    <w:rsid w:val="00FD2558"/>
    <w:rsid w:val="00FD679E"/>
    <w:rsid w:val="00FE155E"/>
    <w:rsid w:val="00FE2D50"/>
    <w:rsid w:val="00FE2F9F"/>
    <w:rsid w:val="00FE3C56"/>
    <w:rsid w:val="00FE6E1E"/>
    <w:rsid w:val="00FE6E43"/>
    <w:rsid w:val="00FE7B2F"/>
    <w:rsid w:val="00FF0D0A"/>
    <w:rsid w:val="00FF228B"/>
    <w:rsid w:val="00FF5F0B"/>
    <w:rsid w:val="00FF7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74C75"/>
  <w15:chartTrackingRefBased/>
  <w15:docId w15:val="{A41AEE9A-E1DE-4B12-BE93-594C9E73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5F"/>
    <w:rPr>
      <w:rFonts w:ascii="Arial" w:hAnsi="Arial"/>
      <w:sz w:val="24"/>
    </w:rPr>
  </w:style>
  <w:style w:type="paragraph" w:styleId="Heading1">
    <w:name w:val="heading 1"/>
    <w:basedOn w:val="Normal"/>
    <w:next w:val="Normal"/>
    <w:link w:val="Heading1Char"/>
    <w:qFormat/>
    <w:rsid w:val="00F722C9"/>
    <w:pPr>
      <w:keepNext/>
      <w:keepLines/>
      <w:spacing w:before="480" w:after="40" w:line="240" w:lineRule="auto"/>
      <w:outlineLvl w:val="0"/>
    </w:pPr>
    <w:rPr>
      <w:rFonts w:eastAsiaTheme="majorEastAsia" w:cstheme="majorBidi"/>
      <w:b/>
      <w:bCs/>
      <w:color w:val="E46D25" w:themeColor="accent1"/>
      <w:sz w:val="40"/>
      <w:szCs w:val="28"/>
    </w:rPr>
  </w:style>
  <w:style w:type="paragraph" w:styleId="Heading2">
    <w:name w:val="heading 2"/>
    <w:basedOn w:val="Normal"/>
    <w:next w:val="Normal"/>
    <w:link w:val="Heading2Char"/>
    <w:uiPriority w:val="99"/>
    <w:unhideWhenUsed/>
    <w:qFormat/>
    <w:rsid w:val="00EE42E6"/>
    <w:pPr>
      <w:keepNext/>
      <w:keepLines/>
      <w:spacing w:before="200" w:after="120" w:line="240" w:lineRule="auto"/>
      <w:outlineLvl w:val="1"/>
    </w:pPr>
    <w:rPr>
      <w:rFonts w:eastAsiaTheme="majorEastAsia" w:cstheme="majorBidi"/>
      <w:b/>
      <w:bCs/>
      <w:color w:val="004785"/>
      <w:sz w:val="36"/>
      <w:szCs w:val="26"/>
    </w:rPr>
  </w:style>
  <w:style w:type="paragraph" w:styleId="Heading3">
    <w:name w:val="heading 3"/>
    <w:basedOn w:val="Normal"/>
    <w:next w:val="Normal"/>
    <w:link w:val="Heading3Char"/>
    <w:uiPriority w:val="99"/>
    <w:unhideWhenUsed/>
    <w:qFormat/>
    <w:rsid w:val="00711417"/>
    <w:pPr>
      <w:keepNext/>
      <w:keepLines/>
      <w:spacing w:before="160" w:after="120"/>
      <w:outlineLvl w:val="2"/>
    </w:pPr>
    <w:rPr>
      <w:rFonts w:eastAsiaTheme="majorEastAsia" w:cstheme="majorBidi"/>
      <w:b/>
      <w:color w:val="00A2E5"/>
      <w:sz w:val="32"/>
      <w:szCs w:val="24"/>
    </w:rPr>
  </w:style>
  <w:style w:type="paragraph" w:styleId="Heading4">
    <w:name w:val="heading 4"/>
    <w:basedOn w:val="Normal"/>
    <w:next w:val="Normal"/>
    <w:link w:val="Heading4Char"/>
    <w:uiPriority w:val="9"/>
    <w:unhideWhenUsed/>
    <w:qFormat/>
    <w:rsid w:val="00F722C9"/>
    <w:pPr>
      <w:keepNext/>
      <w:keepLines/>
      <w:spacing w:before="360" w:after="40" w:line="240" w:lineRule="auto"/>
      <w:outlineLvl w:val="3"/>
    </w:pPr>
    <w:rPr>
      <w:rFonts w:eastAsiaTheme="majorEastAsia" w:cstheme="majorBidi"/>
      <w:b/>
      <w:iCs/>
      <w:color w:val="E46D25" w:themeColor="accent1"/>
      <w:sz w:val="28"/>
    </w:rPr>
  </w:style>
  <w:style w:type="paragraph" w:styleId="Heading5">
    <w:name w:val="heading 5"/>
    <w:basedOn w:val="Normal"/>
    <w:next w:val="Normal"/>
    <w:link w:val="Heading5Char"/>
    <w:uiPriority w:val="9"/>
    <w:unhideWhenUsed/>
    <w:qFormat/>
    <w:rsid w:val="00255A89"/>
    <w:pPr>
      <w:keepNext/>
      <w:keepLines/>
      <w:spacing w:before="240" w:after="40"/>
      <w:outlineLvl w:val="4"/>
    </w:pPr>
    <w:rPr>
      <w:rFonts w:asciiTheme="majorHAnsi" w:eastAsiaTheme="majorEastAsia" w:hAnsiTheme="majorHAnsi" w:cstheme="majorBidi"/>
      <w:b/>
      <w:color w:val="004785" w:themeColor="accent2"/>
      <w:sz w:val="28"/>
    </w:rPr>
  </w:style>
  <w:style w:type="paragraph" w:styleId="Heading6">
    <w:name w:val="heading 6"/>
    <w:basedOn w:val="Normal"/>
    <w:next w:val="Normal"/>
    <w:link w:val="Heading6Char"/>
    <w:uiPriority w:val="9"/>
    <w:unhideWhenUsed/>
    <w:qFormat/>
    <w:rsid w:val="00F722C9"/>
    <w:pPr>
      <w:keepNext/>
      <w:keepLines/>
      <w:spacing w:before="160" w:after="40"/>
      <w:outlineLvl w:val="5"/>
    </w:pPr>
    <w:rPr>
      <w:rFonts w:asciiTheme="majorHAnsi" w:eastAsiaTheme="majorEastAsia" w:hAnsiTheme="majorHAnsi" w:cstheme="majorBidi"/>
      <w:b/>
      <w:color w:val="00A2E5" w:themeColor="accent3"/>
      <w:sz w:val="28"/>
    </w:rPr>
  </w:style>
  <w:style w:type="paragraph" w:styleId="Heading8">
    <w:name w:val="heading 8"/>
    <w:basedOn w:val="Normal"/>
    <w:next w:val="Normal"/>
    <w:link w:val="Heading8Char"/>
    <w:uiPriority w:val="9"/>
    <w:semiHidden/>
    <w:unhideWhenUsed/>
    <w:qFormat/>
    <w:rsid w:val="007965A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65A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D5ECC"/>
    <w:pPr>
      <w:spacing w:after="0" w:line="240" w:lineRule="auto"/>
      <w:ind w:left="680" w:right="1701"/>
    </w:pPr>
    <w:rPr>
      <w:rFonts w:eastAsiaTheme="majorEastAsia" w:cstheme="majorBidi"/>
      <w:b/>
      <w:color w:val="E46D25" w:themeColor="accent1"/>
      <w:spacing w:val="-10"/>
      <w:kern w:val="28"/>
      <w:sz w:val="72"/>
      <w:szCs w:val="56"/>
    </w:rPr>
  </w:style>
  <w:style w:type="character" w:customStyle="1" w:styleId="TitleChar">
    <w:name w:val="Title Char"/>
    <w:basedOn w:val="DefaultParagraphFont"/>
    <w:link w:val="Title"/>
    <w:uiPriority w:val="10"/>
    <w:rsid w:val="00DD5ECC"/>
    <w:rPr>
      <w:rFonts w:ascii="Arial" w:eastAsiaTheme="majorEastAsia" w:hAnsi="Arial" w:cstheme="majorBidi"/>
      <w:b/>
      <w:color w:val="E46D25" w:themeColor="accent1"/>
      <w:spacing w:val="-10"/>
      <w:kern w:val="28"/>
      <w:sz w:val="72"/>
      <w:szCs w:val="56"/>
    </w:rPr>
  </w:style>
  <w:style w:type="character" w:styleId="Strong">
    <w:name w:val="Strong"/>
    <w:aliases w:val="Bold words"/>
    <w:basedOn w:val="DefaultParagraphFont"/>
    <w:uiPriority w:val="22"/>
    <w:qFormat/>
    <w:rsid w:val="001D5E14"/>
    <w:rPr>
      <w:rFonts w:ascii="Arial" w:hAnsi="Arial"/>
      <w:b/>
      <w:bCs/>
      <w:color w:val="004785"/>
    </w:rPr>
  </w:style>
  <w:style w:type="paragraph" w:styleId="ListParagraph">
    <w:name w:val="List Paragraph"/>
    <w:basedOn w:val="Normal"/>
    <w:uiPriority w:val="34"/>
    <w:qFormat/>
    <w:rsid w:val="000A1331"/>
    <w:pPr>
      <w:ind w:left="720"/>
      <w:contextualSpacing/>
    </w:pPr>
  </w:style>
  <w:style w:type="table" w:styleId="TableGrid">
    <w:name w:val="Table Grid"/>
    <w:basedOn w:val="TableNormal"/>
    <w:uiPriority w:val="59"/>
    <w:rsid w:val="000A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22C9"/>
    <w:rPr>
      <w:rFonts w:ascii="Arial" w:eastAsiaTheme="majorEastAsia" w:hAnsi="Arial" w:cstheme="majorBidi"/>
      <w:b/>
      <w:bCs/>
      <w:color w:val="E46D25" w:themeColor="accent1"/>
      <w:sz w:val="40"/>
      <w:szCs w:val="28"/>
    </w:rPr>
  </w:style>
  <w:style w:type="character" w:customStyle="1" w:styleId="Heading2Char">
    <w:name w:val="Heading 2 Char"/>
    <w:basedOn w:val="DefaultParagraphFont"/>
    <w:link w:val="Heading2"/>
    <w:uiPriority w:val="99"/>
    <w:rsid w:val="00EE42E6"/>
    <w:rPr>
      <w:rFonts w:ascii="Arial" w:eastAsiaTheme="majorEastAsia" w:hAnsi="Arial" w:cstheme="majorBidi"/>
      <w:b/>
      <w:bCs/>
      <w:color w:val="004785"/>
      <w:sz w:val="36"/>
      <w:szCs w:val="26"/>
    </w:rPr>
  </w:style>
  <w:style w:type="character" w:styleId="Hyperlink">
    <w:name w:val="Hyperlink"/>
    <w:basedOn w:val="DefaultParagraphFont"/>
    <w:uiPriority w:val="99"/>
    <w:unhideWhenUsed/>
    <w:rsid w:val="00F63223"/>
    <w:rPr>
      <w:rFonts w:ascii="Arial" w:hAnsi="Arial"/>
      <w:b/>
      <w:color w:val="0060B8"/>
      <w:u w:val="single"/>
    </w:rPr>
  </w:style>
  <w:style w:type="paragraph" w:styleId="TOCHeading">
    <w:name w:val="TOC Heading"/>
    <w:basedOn w:val="Heading1"/>
    <w:next w:val="Normal"/>
    <w:uiPriority w:val="39"/>
    <w:unhideWhenUsed/>
    <w:qFormat/>
    <w:rsid w:val="00925C73"/>
    <w:pPr>
      <w:spacing w:before="0" w:after="240" w:line="259" w:lineRule="auto"/>
      <w:outlineLvl w:val="9"/>
    </w:pPr>
    <w:rPr>
      <w:bCs w:val="0"/>
      <w:color w:val="004785"/>
      <w:szCs w:val="32"/>
      <w:lang w:val="en-US"/>
    </w:rPr>
  </w:style>
  <w:style w:type="paragraph" w:styleId="TOC1">
    <w:name w:val="toc 1"/>
    <w:basedOn w:val="Normal"/>
    <w:next w:val="Normal"/>
    <w:autoRedefine/>
    <w:uiPriority w:val="39"/>
    <w:unhideWhenUsed/>
    <w:rsid w:val="00F023F7"/>
    <w:pPr>
      <w:tabs>
        <w:tab w:val="left" w:pos="851"/>
        <w:tab w:val="right" w:leader="dot" w:pos="9016"/>
      </w:tabs>
      <w:spacing w:after="120" w:line="240" w:lineRule="auto"/>
    </w:pPr>
    <w:rPr>
      <w:b/>
      <w:color w:val="E46D25" w:themeColor="accent1"/>
      <w:sz w:val="36"/>
    </w:rPr>
  </w:style>
  <w:style w:type="paragraph" w:styleId="TOC2">
    <w:name w:val="toc 2"/>
    <w:basedOn w:val="Normal"/>
    <w:next w:val="Normal"/>
    <w:autoRedefine/>
    <w:uiPriority w:val="39"/>
    <w:unhideWhenUsed/>
    <w:rsid w:val="00925C73"/>
    <w:pPr>
      <w:spacing w:after="100" w:line="240" w:lineRule="auto"/>
      <w:ind w:left="220"/>
    </w:pPr>
    <w:rPr>
      <w:b/>
      <w:color w:val="004785"/>
      <w:sz w:val="32"/>
    </w:rPr>
  </w:style>
  <w:style w:type="character" w:customStyle="1" w:styleId="Heading3Char">
    <w:name w:val="Heading 3 Char"/>
    <w:basedOn w:val="DefaultParagraphFont"/>
    <w:link w:val="Heading3"/>
    <w:uiPriority w:val="99"/>
    <w:rsid w:val="00711417"/>
    <w:rPr>
      <w:rFonts w:ascii="Arial" w:eastAsiaTheme="majorEastAsia" w:hAnsi="Arial" w:cstheme="majorBidi"/>
      <w:b/>
      <w:color w:val="00A2E5"/>
      <w:sz w:val="32"/>
      <w:szCs w:val="24"/>
    </w:rPr>
  </w:style>
  <w:style w:type="paragraph" w:styleId="Subtitle">
    <w:name w:val="Subtitle"/>
    <w:aliases w:val="Bullet Point Text"/>
    <w:basedOn w:val="ListBullet"/>
    <w:next w:val="ListBullet"/>
    <w:link w:val="SubtitleChar"/>
    <w:uiPriority w:val="11"/>
    <w:qFormat/>
    <w:rsid w:val="00B522F3"/>
    <w:pPr>
      <w:numPr>
        <w:numId w:val="1"/>
      </w:numPr>
      <w:spacing w:before="120" w:after="120" w:line="240" w:lineRule="auto"/>
      <w:contextualSpacing w:val="0"/>
    </w:pPr>
    <w:rPr>
      <w:rFonts w:eastAsiaTheme="majorEastAsia" w:cstheme="majorBidi"/>
      <w:iCs/>
      <w:color w:val="000000" w:themeColor="text1"/>
      <w:szCs w:val="24"/>
    </w:rPr>
  </w:style>
  <w:style w:type="character" w:customStyle="1" w:styleId="SubtitleChar">
    <w:name w:val="Subtitle Char"/>
    <w:aliases w:val="Bullet Point Text Char"/>
    <w:basedOn w:val="DefaultParagraphFont"/>
    <w:link w:val="Subtitle"/>
    <w:uiPriority w:val="11"/>
    <w:rsid w:val="00B522F3"/>
    <w:rPr>
      <w:rFonts w:ascii="Arial" w:eastAsiaTheme="majorEastAsia" w:hAnsi="Arial" w:cstheme="majorBidi"/>
      <w:iCs/>
      <w:color w:val="000000" w:themeColor="text1"/>
      <w:sz w:val="24"/>
      <w:szCs w:val="24"/>
    </w:rPr>
  </w:style>
  <w:style w:type="character" w:styleId="Emphasis">
    <w:name w:val="Emphasis"/>
    <w:aliases w:val="Italic words"/>
    <w:basedOn w:val="SubtleEmphasis"/>
    <w:uiPriority w:val="20"/>
    <w:qFormat/>
    <w:rsid w:val="00405531"/>
    <w:rPr>
      <w:rFonts w:ascii="Arial" w:hAnsi="Arial"/>
      <w:b w:val="0"/>
      <w:i/>
      <w:iCs w:val="0"/>
      <w:color w:val="000000" w:themeColor="text1"/>
      <w:sz w:val="24"/>
    </w:rPr>
  </w:style>
  <w:style w:type="paragraph" w:styleId="Quote">
    <w:name w:val="Quote"/>
    <w:basedOn w:val="Normal"/>
    <w:next w:val="Normal"/>
    <w:link w:val="QuoteChar"/>
    <w:autoRedefine/>
    <w:uiPriority w:val="29"/>
    <w:qFormat/>
    <w:rsid w:val="00F722C9"/>
    <w:pPr>
      <w:spacing w:before="560" w:after="560" w:line="360" w:lineRule="auto"/>
      <w:jc w:val="center"/>
    </w:pPr>
    <w:rPr>
      <w:b/>
      <w:iCs/>
      <w:color w:val="004785"/>
      <w:sz w:val="28"/>
    </w:rPr>
  </w:style>
  <w:style w:type="character" w:customStyle="1" w:styleId="QuoteChar">
    <w:name w:val="Quote Char"/>
    <w:basedOn w:val="DefaultParagraphFont"/>
    <w:link w:val="Quote"/>
    <w:uiPriority w:val="29"/>
    <w:rsid w:val="00F722C9"/>
    <w:rPr>
      <w:rFonts w:ascii="Arial" w:hAnsi="Arial"/>
      <w:b/>
      <w:iCs/>
      <w:color w:val="004785"/>
      <w:sz w:val="28"/>
    </w:rPr>
  </w:style>
  <w:style w:type="paragraph" w:styleId="Header">
    <w:name w:val="header"/>
    <w:link w:val="HeaderChar"/>
    <w:uiPriority w:val="99"/>
    <w:unhideWhenUsed/>
    <w:rsid w:val="000A1331"/>
    <w:pPr>
      <w:tabs>
        <w:tab w:val="center" w:pos="4513"/>
        <w:tab w:val="right" w:pos="9026"/>
      </w:tabs>
      <w:spacing w:after="0" w:line="276" w:lineRule="auto"/>
    </w:pPr>
    <w:rPr>
      <w:rFonts w:ascii="Helvetica 55 Roman" w:hAnsi="Helvetica 55 Roman"/>
      <w:color w:val="262626" w:themeColor="text2"/>
    </w:rPr>
  </w:style>
  <w:style w:type="character" w:customStyle="1" w:styleId="HeaderChar">
    <w:name w:val="Header Char"/>
    <w:basedOn w:val="DefaultParagraphFont"/>
    <w:link w:val="Header"/>
    <w:uiPriority w:val="99"/>
    <w:rsid w:val="000A1331"/>
    <w:rPr>
      <w:rFonts w:ascii="Helvetica 55 Roman" w:hAnsi="Helvetica 55 Roman"/>
      <w:color w:val="262626" w:themeColor="text2"/>
    </w:rPr>
  </w:style>
  <w:style w:type="paragraph" w:customStyle="1" w:styleId="Subheading">
    <w:name w:val="Subheading"/>
    <w:basedOn w:val="Heading2"/>
    <w:link w:val="SubheadingChar"/>
    <w:qFormat/>
    <w:rsid w:val="00EE42E6"/>
    <w:pPr>
      <w:spacing w:before="3360"/>
      <w:ind w:left="6407" w:right="-680"/>
    </w:pPr>
    <w:rPr>
      <w:color w:val="FFFFFF" w:themeColor="background1"/>
    </w:rPr>
  </w:style>
  <w:style w:type="paragraph" w:customStyle="1" w:styleId="Numberlist">
    <w:name w:val="Number list"/>
    <w:next w:val="Normal"/>
    <w:link w:val="NumberlistChar"/>
    <w:qFormat/>
    <w:rsid w:val="00F63223"/>
    <w:pPr>
      <w:spacing w:before="120" w:after="120" w:line="240" w:lineRule="auto"/>
    </w:pPr>
    <w:rPr>
      <w:rFonts w:ascii="Arial" w:hAnsi="Arial"/>
      <w:color w:val="000000" w:themeColor="text1"/>
      <w:sz w:val="24"/>
    </w:rPr>
  </w:style>
  <w:style w:type="character" w:customStyle="1" w:styleId="SubheadingChar">
    <w:name w:val="Subheading Char"/>
    <w:basedOn w:val="Heading2Char"/>
    <w:link w:val="Subheading"/>
    <w:rsid w:val="00EE42E6"/>
    <w:rPr>
      <w:rFonts w:ascii="Arial" w:eastAsiaTheme="majorEastAsia" w:hAnsi="Arial" w:cstheme="majorBidi"/>
      <w:b/>
      <w:bCs/>
      <w:color w:val="FFFFFF" w:themeColor="background1"/>
      <w:sz w:val="36"/>
      <w:szCs w:val="26"/>
    </w:rPr>
  </w:style>
  <w:style w:type="paragraph" w:customStyle="1" w:styleId="Boldparagraphs">
    <w:name w:val="Bold paragraphs"/>
    <w:basedOn w:val="Normal"/>
    <w:link w:val="BoldparagraphsChar"/>
    <w:qFormat/>
    <w:rsid w:val="000A1331"/>
    <w:pPr>
      <w:spacing w:after="200" w:line="240" w:lineRule="auto"/>
    </w:pPr>
    <w:rPr>
      <w:b/>
      <w:color w:val="000000" w:themeColor="text1"/>
    </w:rPr>
  </w:style>
  <w:style w:type="character" w:customStyle="1" w:styleId="NumberlistChar">
    <w:name w:val="Number list Char"/>
    <w:basedOn w:val="DefaultParagraphFont"/>
    <w:link w:val="Numberlist"/>
    <w:rsid w:val="00F63223"/>
    <w:rPr>
      <w:rFonts w:ascii="Arial" w:hAnsi="Arial"/>
      <w:color w:val="000000" w:themeColor="text1"/>
      <w:sz w:val="24"/>
    </w:rPr>
  </w:style>
  <w:style w:type="paragraph" w:customStyle="1" w:styleId="Underlinedtext">
    <w:name w:val="Underlined text"/>
    <w:basedOn w:val="Normal"/>
    <w:link w:val="UnderlinedtextChar"/>
    <w:rsid w:val="000A1331"/>
    <w:pPr>
      <w:spacing w:after="200" w:line="240" w:lineRule="auto"/>
    </w:pPr>
    <w:rPr>
      <w:color w:val="000000" w:themeColor="text1"/>
      <w:u w:val="single"/>
    </w:rPr>
  </w:style>
  <w:style w:type="character" w:customStyle="1" w:styleId="BoldparagraphsChar">
    <w:name w:val="Bold paragraphs Char"/>
    <w:basedOn w:val="DefaultParagraphFont"/>
    <w:link w:val="Boldparagraphs"/>
    <w:rsid w:val="000A1331"/>
    <w:rPr>
      <w:rFonts w:ascii="Arial" w:hAnsi="Arial"/>
      <w:b/>
      <w:color w:val="000000" w:themeColor="text1"/>
    </w:rPr>
  </w:style>
  <w:style w:type="character" w:customStyle="1" w:styleId="UnderlinedtextChar">
    <w:name w:val="Underlined text Char"/>
    <w:basedOn w:val="DefaultParagraphFont"/>
    <w:link w:val="Underlinedtext"/>
    <w:rsid w:val="000A1331"/>
    <w:rPr>
      <w:rFonts w:ascii="Arial" w:hAnsi="Arial"/>
      <w:color w:val="000000" w:themeColor="text1"/>
      <w:u w:val="single"/>
    </w:rPr>
  </w:style>
  <w:style w:type="paragraph" w:styleId="ListBullet">
    <w:name w:val="List Bullet"/>
    <w:basedOn w:val="Normal"/>
    <w:uiPriority w:val="99"/>
    <w:semiHidden/>
    <w:unhideWhenUsed/>
    <w:rsid w:val="000A1331"/>
    <w:pPr>
      <w:ind w:left="720" w:hanging="360"/>
      <w:contextualSpacing/>
    </w:pPr>
  </w:style>
  <w:style w:type="character" w:styleId="SubtleEmphasis">
    <w:name w:val="Subtle Emphasis"/>
    <w:basedOn w:val="DefaultParagraphFont"/>
    <w:uiPriority w:val="19"/>
    <w:rsid w:val="000A1331"/>
    <w:rPr>
      <w:i/>
      <w:iCs/>
      <w:color w:val="404040" w:themeColor="text1" w:themeTint="BF"/>
    </w:rPr>
  </w:style>
  <w:style w:type="paragraph" w:styleId="Footer">
    <w:name w:val="footer"/>
    <w:basedOn w:val="Normal"/>
    <w:link w:val="FooterChar"/>
    <w:unhideWhenUsed/>
    <w:rsid w:val="005826A2"/>
    <w:pPr>
      <w:tabs>
        <w:tab w:val="center" w:pos="4513"/>
        <w:tab w:val="right" w:pos="9026"/>
      </w:tabs>
      <w:spacing w:after="0" w:line="240" w:lineRule="auto"/>
    </w:pPr>
    <w:rPr>
      <w:b/>
      <w:color w:val="004785"/>
    </w:rPr>
  </w:style>
  <w:style w:type="character" w:customStyle="1" w:styleId="FooterChar">
    <w:name w:val="Footer Char"/>
    <w:basedOn w:val="DefaultParagraphFont"/>
    <w:link w:val="Footer"/>
    <w:rsid w:val="005826A2"/>
    <w:rPr>
      <w:rFonts w:ascii="Arial" w:hAnsi="Arial"/>
      <w:b/>
      <w:color w:val="004785"/>
      <w:sz w:val="24"/>
    </w:rPr>
  </w:style>
  <w:style w:type="table" w:styleId="GridTable3-Accent6">
    <w:name w:val="Grid Table 3 Accent 6"/>
    <w:basedOn w:val="TableNormal"/>
    <w:uiPriority w:val="48"/>
    <w:rsid w:val="0040163D"/>
    <w:pPr>
      <w:spacing w:after="0" w:line="240" w:lineRule="auto"/>
    </w:pPr>
    <w:tblPr>
      <w:tblStyleRowBandSize w:val="1"/>
      <w:tblStyleColBandSize w:val="1"/>
      <w:tblBorders>
        <w:top w:val="single" w:sz="4" w:space="0" w:color="56CDFF" w:themeColor="accent6" w:themeTint="99"/>
        <w:left w:val="single" w:sz="4" w:space="0" w:color="56CDFF" w:themeColor="accent6" w:themeTint="99"/>
        <w:bottom w:val="single" w:sz="4" w:space="0" w:color="56CDFF" w:themeColor="accent6" w:themeTint="99"/>
        <w:right w:val="single" w:sz="4" w:space="0" w:color="56CDFF" w:themeColor="accent6" w:themeTint="99"/>
        <w:insideH w:val="single" w:sz="4" w:space="0" w:color="56CDFF" w:themeColor="accent6" w:themeTint="99"/>
        <w:insideV w:val="single" w:sz="4" w:space="0" w:color="56CD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EFF" w:themeFill="accent6" w:themeFillTint="33"/>
      </w:tcPr>
    </w:tblStylePr>
    <w:tblStylePr w:type="band1Horz">
      <w:tblPr/>
      <w:tcPr>
        <w:shd w:val="clear" w:color="auto" w:fill="C6EEFF" w:themeFill="accent6" w:themeFillTint="33"/>
      </w:tcPr>
    </w:tblStylePr>
    <w:tblStylePr w:type="neCell">
      <w:tblPr/>
      <w:tcPr>
        <w:tcBorders>
          <w:bottom w:val="single" w:sz="4" w:space="0" w:color="56CDFF" w:themeColor="accent6" w:themeTint="99"/>
        </w:tcBorders>
      </w:tcPr>
    </w:tblStylePr>
    <w:tblStylePr w:type="nwCell">
      <w:tblPr/>
      <w:tcPr>
        <w:tcBorders>
          <w:bottom w:val="single" w:sz="4" w:space="0" w:color="56CDFF" w:themeColor="accent6" w:themeTint="99"/>
        </w:tcBorders>
      </w:tcPr>
    </w:tblStylePr>
    <w:tblStylePr w:type="seCell">
      <w:tblPr/>
      <w:tcPr>
        <w:tcBorders>
          <w:top w:val="single" w:sz="4" w:space="0" w:color="56CDFF" w:themeColor="accent6" w:themeTint="99"/>
        </w:tcBorders>
      </w:tcPr>
    </w:tblStylePr>
    <w:tblStylePr w:type="swCell">
      <w:tblPr/>
      <w:tcPr>
        <w:tcBorders>
          <w:top w:val="single" w:sz="4" w:space="0" w:color="56CDFF" w:themeColor="accent6" w:themeTint="99"/>
        </w:tcBorders>
      </w:tcPr>
    </w:tblStylePr>
  </w:style>
  <w:style w:type="character" w:styleId="BookTitle">
    <w:name w:val="Book Title"/>
    <w:basedOn w:val="DefaultParagraphFont"/>
    <w:uiPriority w:val="33"/>
    <w:rsid w:val="007B775F"/>
    <w:rPr>
      <w:b/>
      <w:bCs/>
      <w:i/>
      <w:iCs/>
      <w:spacing w:val="5"/>
    </w:rPr>
  </w:style>
  <w:style w:type="paragraph" w:styleId="NoSpacing">
    <w:name w:val="No Spacing"/>
    <w:uiPriority w:val="1"/>
    <w:rsid w:val="007B775F"/>
    <w:pPr>
      <w:spacing w:after="0" w:line="240" w:lineRule="auto"/>
    </w:pPr>
  </w:style>
  <w:style w:type="character" w:customStyle="1" w:styleId="Heading4Char">
    <w:name w:val="Heading 4 Char"/>
    <w:basedOn w:val="DefaultParagraphFont"/>
    <w:link w:val="Heading4"/>
    <w:uiPriority w:val="9"/>
    <w:rsid w:val="00F722C9"/>
    <w:rPr>
      <w:rFonts w:ascii="Arial" w:eastAsiaTheme="majorEastAsia" w:hAnsi="Arial" w:cstheme="majorBidi"/>
      <w:b/>
      <w:iCs/>
      <w:color w:val="E46D25" w:themeColor="accent1"/>
      <w:sz w:val="28"/>
    </w:rPr>
  </w:style>
  <w:style w:type="character" w:customStyle="1" w:styleId="Heading5Char">
    <w:name w:val="Heading 5 Char"/>
    <w:basedOn w:val="DefaultParagraphFont"/>
    <w:link w:val="Heading5"/>
    <w:uiPriority w:val="9"/>
    <w:rsid w:val="00255A89"/>
    <w:rPr>
      <w:rFonts w:asciiTheme="majorHAnsi" w:eastAsiaTheme="majorEastAsia" w:hAnsiTheme="majorHAnsi" w:cstheme="majorBidi"/>
      <w:b/>
      <w:color w:val="004785" w:themeColor="accent2"/>
      <w:sz w:val="28"/>
    </w:rPr>
  </w:style>
  <w:style w:type="paragraph" w:customStyle="1" w:styleId="TableHeading">
    <w:name w:val="Table Heading"/>
    <w:basedOn w:val="Normal"/>
    <w:qFormat/>
    <w:rsid w:val="00711417"/>
    <w:pPr>
      <w:spacing w:after="0" w:line="240" w:lineRule="auto"/>
    </w:pPr>
    <w:rPr>
      <w:rFonts w:cs="Arial"/>
      <w:b/>
      <w:bCs/>
      <w:color w:val="FFFFFF" w:themeColor="background1"/>
      <w:sz w:val="26"/>
    </w:rPr>
  </w:style>
  <w:style w:type="paragraph" w:styleId="TOC3">
    <w:name w:val="toc 3"/>
    <w:basedOn w:val="Normal"/>
    <w:next w:val="Normal"/>
    <w:autoRedefine/>
    <w:uiPriority w:val="39"/>
    <w:unhideWhenUsed/>
    <w:rsid w:val="00925C73"/>
    <w:pPr>
      <w:spacing w:after="100"/>
      <w:ind w:left="480"/>
    </w:pPr>
    <w:rPr>
      <w:b/>
      <w:color w:val="00A2E5"/>
      <w:sz w:val="30"/>
    </w:rPr>
  </w:style>
  <w:style w:type="character" w:customStyle="1" w:styleId="Underlinewords">
    <w:name w:val="Underline words"/>
    <w:basedOn w:val="DefaultParagraphFont"/>
    <w:uiPriority w:val="1"/>
    <w:qFormat/>
    <w:rsid w:val="00405531"/>
    <w:rPr>
      <w:rFonts w:ascii="Arial" w:hAnsi="Arial"/>
      <w:u w:val="single"/>
    </w:rPr>
  </w:style>
  <w:style w:type="paragraph" w:customStyle="1" w:styleId="Italicparagraph">
    <w:name w:val="Italic paragraph"/>
    <w:basedOn w:val="Normal"/>
    <w:qFormat/>
    <w:rsid w:val="00405531"/>
    <w:rPr>
      <w:i/>
    </w:rPr>
  </w:style>
  <w:style w:type="paragraph" w:customStyle="1" w:styleId="BrandIdentifer">
    <w:name w:val="Brand Identifer"/>
    <w:basedOn w:val="Underlinedtext"/>
    <w:qFormat/>
    <w:rsid w:val="00510F72"/>
    <w:pPr>
      <w:ind w:left="-1247"/>
      <w:jc w:val="both"/>
    </w:pPr>
    <w:rPr>
      <w:color w:val="004785"/>
      <w:u w:val="none"/>
    </w:rPr>
  </w:style>
  <w:style w:type="character" w:styleId="FollowedHyperlink">
    <w:name w:val="FollowedHyperlink"/>
    <w:basedOn w:val="DefaultParagraphFont"/>
    <w:uiPriority w:val="99"/>
    <w:semiHidden/>
    <w:unhideWhenUsed/>
    <w:rsid w:val="007C7E15"/>
    <w:rPr>
      <w:color w:val="954F72" w:themeColor="followedHyperlink"/>
      <w:u w:val="single"/>
    </w:rPr>
  </w:style>
  <w:style w:type="paragraph" w:customStyle="1" w:styleId="TableSubheading">
    <w:name w:val="Table Subheading"/>
    <w:basedOn w:val="TableHeading"/>
    <w:rsid w:val="005826A2"/>
    <w:rPr>
      <w:bCs w:val="0"/>
      <w:sz w:val="24"/>
    </w:rPr>
  </w:style>
  <w:style w:type="paragraph" w:styleId="TOC4">
    <w:name w:val="toc 4"/>
    <w:basedOn w:val="Normal"/>
    <w:next w:val="Normal"/>
    <w:autoRedefine/>
    <w:uiPriority w:val="39"/>
    <w:unhideWhenUsed/>
    <w:rsid w:val="00F722C9"/>
    <w:pPr>
      <w:spacing w:after="100"/>
      <w:ind w:left="720"/>
    </w:pPr>
    <w:rPr>
      <w:b/>
      <w:color w:val="E46D25" w:themeColor="accent1"/>
      <w:sz w:val="28"/>
    </w:rPr>
  </w:style>
  <w:style w:type="character" w:customStyle="1" w:styleId="Heading6Char">
    <w:name w:val="Heading 6 Char"/>
    <w:basedOn w:val="DefaultParagraphFont"/>
    <w:link w:val="Heading6"/>
    <w:uiPriority w:val="9"/>
    <w:rsid w:val="00F722C9"/>
    <w:rPr>
      <w:rFonts w:asciiTheme="majorHAnsi" w:eastAsiaTheme="majorEastAsia" w:hAnsiTheme="majorHAnsi" w:cstheme="majorBidi"/>
      <w:b/>
      <w:color w:val="00A2E5" w:themeColor="accent3"/>
      <w:sz w:val="28"/>
    </w:rPr>
  </w:style>
  <w:style w:type="paragraph" w:customStyle="1" w:styleId="QuoteSBUcolour">
    <w:name w:val="Quote SBU colour"/>
    <w:basedOn w:val="Normal"/>
    <w:link w:val="QuoteSBUcolourChar"/>
    <w:qFormat/>
    <w:rsid w:val="00F722C9"/>
    <w:pPr>
      <w:jc w:val="center"/>
    </w:pPr>
    <w:rPr>
      <w:b/>
      <w:color w:val="E46D25" w:themeColor="accent1"/>
      <w:sz w:val="28"/>
    </w:rPr>
  </w:style>
  <w:style w:type="character" w:customStyle="1" w:styleId="QuoteSBUcolourChar">
    <w:name w:val="Quote SBU colour Char"/>
    <w:basedOn w:val="DefaultParagraphFont"/>
    <w:link w:val="QuoteSBUcolour"/>
    <w:rsid w:val="00F722C9"/>
    <w:rPr>
      <w:rFonts w:ascii="Arial" w:hAnsi="Arial"/>
      <w:b/>
      <w:color w:val="E46D25" w:themeColor="accent1"/>
      <w:sz w:val="28"/>
    </w:rPr>
  </w:style>
  <w:style w:type="character" w:styleId="PlaceholderText">
    <w:name w:val="Placeholder Text"/>
    <w:basedOn w:val="DefaultParagraphFont"/>
    <w:uiPriority w:val="99"/>
    <w:semiHidden/>
    <w:rsid w:val="00C362E7"/>
    <w:rPr>
      <w:color w:val="808080"/>
    </w:rPr>
  </w:style>
  <w:style w:type="character" w:customStyle="1" w:styleId="Style2">
    <w:name w:val="Style2"/>
    <w:basedOn w:val="DefaultParagraphFont"/>
    <w:uiPriority w:val="1"/>
    <w:rsid w:val="00605B8A"/>
    <w:rPr>
      <w:rFonts w:ascii="Arial" w:hAnsi="Arial"/>
      <w:color w:val="262626" w:themeColor="text2"/>
      <w:sz w:val="22"/>
    </w:rPr>
  </w:style>
  <w:style w:type="paragraph" w:customStyle="1" w:styleId="Default">
    <w:name w:val="Default"/>
    <w:rsid w:val="00BC6E71"/>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Style1">
    <w:name w:val="Style1"/>
    <w:basedOn w:val="DefaultParagraphFont"/>
    <w:uiPriority w:val="1"/>
    <w:rsid w:val="00FD679E"/>
    <w:rPr>
      <w:rFonts w:ascii="Arial" w:hAnsi="Arial"/>
      <w:b/>
      <w:color w:val="E46D25" w:themeColor="accent1"/>
      <w:sz w:val="28"/>
    </w:rPr>
  </w:style>
  <w:style w:type="character" w:customStyle="1" w:styleId="Style6">
    <w:name w:val="Style6"/>
    <w:basedOn w:val="DefaultParagraphFont"/>
    <w:rsid w:val="00FD679E"/>
    <w:rPr>
      <w:rFonts w:ascii="Arial" w:hAnsi="Arial"/>
      <w:b/>
      <w:color w:val="E46D25" w:themeColor="accent1"/>
      <w:sz w:val="22"/>
    </w:rPr>
  </w:style>
  <w:style w:type="paragraph" w:styleId="BodyText">
    <w:name w:val="Body Text"/>
    <w:basedOn w:val="Normal"/>
    <w:link w:val="BodyTextChar"/>
    <w:uiPriority w:val="99"/>
    <w:rsid w:val="000C2850"/>
    <w:pPr>
      <w:spacing w:after="0" w:line="240" w:lineRule="auto"/>
    </w:pPr>
    <w:rPr>
      <w:rFonts w:eastAsia="Times New Roman" w:cs="Arial"/>
      <w:sz w:val="22"/>
    </w:rPr>
  </w:style>
  <w:style w:type="character" w:customStyle="1" w:styleId="BodyTextChar">
    <w:name w:val="Body Text Char"/>
    <w:basedOn w:val="DefaultParagraphFont"/>
    <w:link w:val="BodyText"/>
    <w:uiPriority w:val="99"/>
    <w:rsid w:val="000C2850"/>
    <w:rPr>
      <w:rFonts w:ascii="Arial" w:eastAsia="Times New Roman" w:hAnsi="Arial" w:cs="Arial"/>
    </w:rPr>
  </w:style>
  <w:style w:type="character" w:styleId="CommentReference">
    <w:name w:val="annotation reference"/>
    <w:basedOn w:val="DefaultParagraphFont"/>
    <w:semiHidden/>
    <w:unhideWhenUsed/>
    <w:rsid w:val="007C6D8E"/>
    <w:rPr>
      <w:sz w:val="16"/>
      <w:szCs w:val="16"/>
    </w:rPr>
  </w:style>
  <w:style w:type="paragraph" w:styleId="CommentText">
    <w:name w:val="annotation text"/>
    <w:basedOn w:val="Normal"/>
    <w:link w:val="CommentTextChar"/>
    <w:unhideWhenUsed/>
    <w:rsid w:val="007C6D8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C6D8E"/>
    <w:rPr>
      <w:rFonts w:ascii="Times New Roman" w:eastAsia="Times New Roman" w:hAnsi="Times New Roman" w:cs="Times New Roman"/>
      <w:sz w:val="20"/>
      <w:szCs w:val="20"/>
    </w:rPr>
  </w:style>
  <w:style w:type="paragraph" w:customStyle="1" w:styleId="nhsrecipient">
    <w:name w:val="nhs_recipient"/>
    <w:basedOn w:val="Normal"/>
    <w:rsid w:val="003401D9"/>
    <w:pPr>
      <w:spacing w:after="0" w:line="240" w:lineRule="auto"/>
    </w:pPr>
    <w:rPr>
      <w:rFonts w:ascii="Times New Roman" w:eastAsia="Times New Roman" w:hAnsi="Times New Roman" w:cs="Times New Roman"/>
      <w:kern w:val="16"/>
      <w:szCs w:val="20"/>
    </w:rPr>
  </w:style>
  <w:style w:type="character" w:customStyle="1" w:styleId="UnresolvedMention1">
    <w:name w:val="Unresolved Mention1"/>
    <w:basedOn w:val="DefaultParagraphFont"/>
    <w:uiPriority w:val="99"/>
    <w:semiHidden/>
    <w:unhideWhenUsed/>
    <w:rsid w:val="00BC56BE"/>
    <w:rPr>
      <w:color w:val="605E5C"/>
      <w:shd w:val="clear" w:color="auto" w:fill="E1DFDD"/>
    </w:rPr>
  </w:style>
  <w:style w:type="table" w:customStyle="1" w:styleId="TableGrid1">
    <w:name w:val="Table Grid1"/>
    <w:basedOn w:val="TableNormal"/>
    <w:next w:val="TableGrid"/>
    <w:uiPriority w:val="59"/>
    <w:rsid w:val="00F57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44063"/>
    <w:pPr>
      <w:spacing w:after="16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944063"/>
    <w:rPr>
      <w:rFonts w:ascii="Arial" w:eastAsia="Times New Roman" w:hAnsi="Arial" w:cs="Times New Roman"/>
      <w:b/>
      <w:bCs/>
      <w:sz w:val="20"/>
      <w:szCs w:val="20"/>
    </w:rPr>
  </w:style>
  <w:style w:type="paragraph" w:styleId="Revision">
    <w:name w:val="Revision"/>
    <w:hidden/>
    <w:uiPriority w:val="99"/>
    <w:semiHidden/>
    <w:rsid w:val="00AD78B4"/>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AE33C1"/>
    <w:rPr>
      <w:color w:val="605E5C"/>
      <w:shd w:val="clear" w:color="auto" w:fill="E1DFDD"/>
    </w:rPr>
  </w:style>
  <w:style w:type="table" w:styleId="GridTable4-Accent2">
    <w:name w:val="Grid Table 4 Accent 2"/>
    <w:basedOn w:val="TableNormal"/>
    <w:uiPriority w:val="49"/>
    <w:rsid w:val="00D03CD7"/>
    <w:pPr>
      <w:spacing w:after="0" w:line="240" w:lineRule="auto"/>
    </w:pPr>
    <w:tblPr>
      <w:tblStyleRowBandSize w:val="1"/>
      <w:tblStyleColBandSize w:val="1"/>
      <w:tblBorders>
        <w:top w:val="single" w:sz="4" w:space="0" w:color="1C95FF" w:themeColor="accent2" w:themeTint="99"/>
        <w:left w:val="single" w:sz="4" w:space="0" w:color="1C95FF" w:themeColor="accent2" w:themeTint="99"/>
        <w:bottom w:val="single" w:sz="4" w:space="0" w:color="1C95FF" w:themeColor="accent2" w:themeTint="99"/>
        <w:right w:val="single" w:sz="4" w:space="0" w:color="1C95FF" w:themeColor="accent2" w:themeTint="99"/>
        <w:insideH w:val="single" w:sz="4" w:space="0" w:color="1C95FF" w:themeColor="accent2" w:themeTint="99"/>
        <w:insideV w:val="single" w:sz="4" w:space="0" w:color="1C95FF" w:themeColor="accent2" w:themeTint="99"/>
      </w:tblBorders>
    </w:tblPr>
    <w:tblStylePr w:type="firstRow">
      <w:rPr>
        <w:b/>
        <w:bCs/>
        <w:color w:val="FFFFFF" w:themeColor="background1"/>
      </w:rPr>
      <w:tblPr/>
      <w:tcPr>
        <w:tcBorders>
          <w:top w:val="single" w:sz="4" w:space="0" w:color="004785" w:themeColor="accent2"/>
          <w:left w:val="single" w:sz="4" w:space="0" w:color="004785" w:themeColor="accent2"/>
          <w:bottom w:val="single" w:sz="4" w:space="0" w:color="004785" w:themeColor="accent2"/>
          <w:right w:val="single" w:sz="4" w:space="0" w:color="004785" w:themeColor="accent2"/>
          <w:insideH w:val="nil"/>
          <w:insideV w:val="nil"/>
        </w:tcBorders>
        <w:shd w:val="clear" w:color="auto" w:fill="004785" w:themeFill="accent2"/>
      </w:tcPr>
    </w:tblStylePr>
    <w:tblStylePr w:type="lastRow">
      <w:rPr>
        <w:b/>
        <w:bCs/>
      </w:rPr>
      <w:tblPr/>
      <w:tcPr>
        <w:tcBorders>
          <w:top w:val="double" w:sz="4" w:space="0" w:color="004785" w:themeColor="accent2"/>
        </w:tcBorders>
      </w:tcPr>
    </w:tblStylePr>
    <w:tblStylePr w:type="firstCol">
      <w:rPr>
        <w:b/>
        <w:bCs/>
      </w:rPr>
    </w:tblStylePr>
    <w:tblStylePr w:type="lastCol">
      <w:rPr>
        <w:b/>
        <w:bCs/>
      </w:rPr>
    </w:tblStylePr>
    <w:tblStylePr w:type="band1Vert">
      <w:tblPr/>
      <w:tcPr>
        <w:shd w:val="clear" w:color="auto" w:fill="B3DBFF" w:themeFill="accent2" w:themeFillTint="33"/>
      </w:tcPr>
    </w:tblStylePr>
    <w:tblStylePr w:type="band1Horz">
      <w:tblPr/>
      <w:tcPr>
        <w:shd w:val="clear" w:color="auto" w:fill="B3DBFF" w:themeFill="accent2" w:themeFillTint="33"/>
      </w:tcPr>
    </w:tblStylePr>
  </w:style>
  <w:style w:type="table" w:styleId="ListTable4-Accent1">
    <w:name w:val="List Table 4 Accent 1"/>
    <w:basedOn w:val="TableNormal"/>
    <w:uiPriority w:val="49"/>
    <w:rsid w:val="00B34BA6"/>
    <w:pPr>
      <w:spacing w:after="0" w:line="240" w:lineRule="auto"/>
    </w:pPr>
    <w:tblPr>
      <w:tblStyleRowBandSize w:val="1"/>
      <w:tblStyleColBandSize w:val="1"/>
      <w:tblBorders>
        <w:top w:val="single" w:sz="4" w:space="0" w:color="EEA77C" w:themeColor="accent1" w:themeTint="99"/>
        <w:left w:val="single" w:sz="4" w:space="0" w:color="EEA77C" w:themeColor="accent1" w:themeTint="99"/>
        <w:bottom w:val="single" w:sz="4" w:space="0" w:color="EEA77C" w:themeColor="accent1" w:themeTint="99"/>
        <w:right w:val="single" w:sz="4" w:space="0" w:color="EEA77C" w:themeColor="accent1" w:themeTint="99"/>
        <w:insideH w:val="single" w:sz="4" w:space="0" w:color="EEA77C" w:themeColor="accent1" w:themeTint="99"/>
      </w:tblBorders>
    </w:tblPr>
    <w:tblStylePr w:type="firstRow">
      <w:rPr>
        <w:b/>
        <w:bCs/>
        <w:color w:val="FFFFFF" w:themeColor="background1"/>
      </w:rPr>
      <w:tblPr/>
      <w:tcPr>
        <w:tcBorders>
          <w:top w:val="single" w:sz="4" w:space="0" w:color="E46D25" w:themeColor="accent1"/>
          <w:left w:val="single" w:sz="4" w:space="0" w:color="E46D25" w:themeColor="accent1"/>
          <w:bottom w:val="single" w:sz="4" w:space="0" w:color="E46D25" w:themeColor="accent1"/>
          <w:right w:val="single" w:sz="4" w:space="0" w:color="E46D25" w:themeColor="accent1"/>
          <w:insideH w:val="nil"/>
        </w:tcBorders>
        <w:shd w:val="clear" w:color="auto" w:fill="E46D25" w:themeFill="accent1"/>
      </w:tcPr>
    </w:tblStylePr>
    <w:tblStylePr w:type="lastRow">
      <w:rPr>
        <w:b/>
        <w:bCs/>
      </w:rPr>
      <w:tblPr/>
      <w:tcPr>
        <w:tcBorders>
          <w:top w:val="double" w:sz="4" w:space="0" w:color="EEA77C" w:themeColor="accent1" w:themeTint="99"/>
        </w:tcBorders>
      </w:tcPr>
    </w:tblStylePr>
    <w:tblStylePr w:type="firstCol">
      <w:rPr>
        <w:b/>
        <w:bCs/>
      </w:rPr>
    </w:tblStylePr>
    <w:tblStylePr w:type="lastCol">
      <w:rPr>
        <w:b/>
        <w:bCs/>
      </w:rPr>
    </w:tblStylePr>
    <w:tblStylePr w:type="band1Vert">
      <w:tblPr/>
      <w:tcPr>
        <w:shd w:val="clear" w:color="auto" w:fill="F9E1D3" w:themeFill="accent1" w:themeFillTint="33"/>
      </w:tcPr>
    </w:tblStylePr>
    <w:tblStylePr w:type="band1Horz">
      <w:tblPr/>
      <w:tcPr>
        <w:shd w:val="clear" w:color="auto" w:fill="F9E1D3" w:themeFill="accent1" w:themeFillTint="33"/>
      </w:tcPr>
    </w:tblStylePr>
  </w:style>
  <w:style w:type="table" w:styleId="GridTable4-Accent1">
    <w:name w:val="Grid Table 4 Accent 1"/>
    <w:basedOn w:val="TableNormal"/>
    <w:uiPriority w:val="49"/>
    <w:rsid w:val="00B34BA6"/>
    <w:pPr>
      <w:spacing w:after="0" w:line="240" w:lineRule="auto"/>
    </w:pPr>
    <w:tblPr>
      <w:tblStyleRowBandSize w:val="1"/>
      <w:tblStyleColBandSize w:val="1"/>
      <w:tblBorders>
        <w:top w:val="single" w:sz="4" w:space="0" w:color="EEA77C" w:themeColor="accent1" w:themeTint="99"/>
        <w:left w:val="single" w:sz="4" w:space="0" w:color="EEA77C" w:themeColor="accent1" w:themeTint="99"/>
        <w:bottom w:val="single" w:sz="4" w:space="0" w:color="EEA77C" w:themeColor="accent1" w:themeTint="99"/>
        <w:right w:val="single" w:sz="4" w:space="0" w:color="EEA77C" w:themeColor="accent1" w:themeTint="99"/>
        <w:insideH w:val="single" w:sz="4" w:space="0" w:color="EEA77C" w:themeColor="accent1" w:themeTint="99"/>
        <w:insideV w:val="single" w:sz="4" w:space="0" w:color="EEA77C" w:themeColor="accent1" w:themeTint="99"/>
      </w:tblBorders>
    </w:tblPr>
    <w:tblStylePr w:type="firstRow">
      <w:rPr>
        <w:b/>
        <w:bCs/>
        <w:color w:val="FFFFFF" w:themeColor="background1"/>
      </w:rPr>
      <w:tblPr/>
      <w:tcPr>
        <w:tcBorders>
          <w:top w:val="single" w:sz="4" w:space="0" w:color="E46D25" w:themeColor="accent1"/>
          <w:left w:val="single" w:sz="4" w:space="0" w:color="E46D25" w:themeColor="accent1"/>
          <w:bottom w:val="single" w:sz="4" w:space="0" w:color="E46D25" w:themeColor="accent1"/>
          <w:right w:val="single" w:sz="4" w:space="0" w:color="E46D25" w:themeColor="accent1"/>
          <w:insideH w:val="nil"/>
          <w:insideV w:val="nil"/>
        </w:tcBorders>
        <w:shd w:val="clear" w:color="auto" w:fill="E46D25" w:themeFill="accent1"/>
      </w:tcPr>
    </w:tblStylePr>
    <w:tblStylePr w:type="lastRow">
      <w:rPr>
        <w:b/>
        <w:bCs/>
      </w:rPr>
      <w:tblPr/>
      <w:tcPr>
        <w:tcBorders>
          <w:top w:val="double" w:sz="4" w:space="0" w:color="E46D25" w:themeColor="accent1"/>
        </w:tcBorders>
      </w:tcPr>
    </w:tblStylePr>
    <w:tblStylePr w:type="firstCol">
      <w:rPr>
        <w:b/>
        <w:bCs/>
      </w:rPr>
    </w:tblStylePr>
    <w:tblStylePr w:type="lastCol">
      <w:rPr>
        <w:b/>
        <w:bCs/>
      </w:rPr>
    </w:tblStylePr>
    <w:tblStylePr w:type="band1Vert">
      <w:tblPr/>
      <w:tcPr>
        <w:shd w:val="clear" w:color="auto" w:fill="F9E1D3" w:themeFill="accent1" w:themeFillTint="33"/>
      </w:tcPr>
    </w:tblStylePr>
    <w:tblStylePr w:type="band1Horz">
      <w:tblPr/>
      <w:tcPr>
        <w:shd w:val="clear" w:color="auto" w:fill="F9E1D3" w:themeFill="accent1" w:themeFillTint="33"/>
      </w:tcPr>
    </w:tblStylePr>
  </w:style>
  <w:style w:type="table" w:styleId="GridTable4-Accent5">
    <w:name w:val="Grid Table 4 Accent 5"/>
    <w:basedOn w:val="TableNormal"/>
    <w:uiPriority w:val="49"/>
    <w:rsid w:val="000F6A28"/>
    <w:pPr>
      <w:spacing w:after="0" w:line="240" w:lineRule="auto"/>
    </w:pPr>
    <w:tblPr>
      <w:tblStyleRowBandSize w:val="1"/>
      <w:tblStyleColBandSize w:val="1"/>
      <w:tblBorders>
        <w:top w:val="single" w:sz="4" w:space="0" w:color="1C95FF" w:themeColor="accent5" w:themeTint="99"/>
        <w:left w:val="single" w:sz="4" w:space="0" w:color="1C95FF" w:themeColor="accent5" w:themeTint="99"/>
        <w:bottom w:val="single" w:sz="4" w:space="0" w:color="1C95FF" w:themeColor="accent5" w:themeTint="99"/>
        <w:right w:val="single" w:sz="4" w:space="0" w:color="1C95FF" w:themeColor="accent5" w:themeTint="99"/>
        <w:insideH w:val="single" w:sz="4" w:space="0" w:color="1C95FF" w:themeColor="accent5" w:themeTint="99"/>
        <w:insideV w:val="single" w:sz="4" w:space="0" w:color="1C95FF" w:themeColor="accent5" w:themeTint="99"/>
      </w:tblBorders>
    </w:tblPr>
    <w:tblStylePr w:type="firstRow">
      <w:rPr>
        <w:b/>
        <w:bCs/>
        <w:color w:val="FFFFFF" w:themeColor="background1"/>
      </w:rPr>
      <w:tblPr/>
      <w:tcPr>
        <w:tcBorders>
          <w:top w:val="single" w:sz="4" w:space="0" w:color="004785" w:themeColor="accent5"/>
          <w:left w:val="single" w:sz="4" w:space="0" w:color="004785" w:themeColor="accent5"/>
          <w:bottom w:val="single" w:sz="4" w:space="0" w:color="004785" w:themeColor="accent5"/>
          <w:right w:val="single" w:sz="4" w:space="0" w:color="004785" w:themeColor="accent5"/>
          <w:insideH w:val="nil"/>
          <w:insideV w:val="nil"/>
        </w:tcBorders>
        <w:shd w:val="clear" w:color="auto" w:fill="004785" w:themeFill="accent5"/>
      </w:tcPr>
    </w:tblStylePr>
    <w:tblStylePr w:type="lastRow">
      <w:rPr>
        <w:b/>
        <w:bCs/>
      </w:rPr>
      <w:tblPr/>
      <w:tcPr>
        <w:tcBorders>
          <w:top w:val="double" w:sz="4" w:space="0" w:color="004785" w:themeColor="accent5"/>
        </w:tcBorders>
      </w:tcPr>
    </w:tblStylePr>
    <w:tblStylePr w:type="firstCol">
      <w:rPr>
        <w:b/>
        <w:bCs/>
      </w:rPr>
    </w:tblStylePr>
    <w:tblStylePr w:type="lastCol">
      <w:rPr>
        <w:b/>
        <w:bCs/>
      </w:rPr>
    </w:tblStylePr>
    <w:tblStylePr w:type="band1Vert">
      <w:tblPr/>
      <w:tcPr>
        <w:shd w:val="clear" w:color="auto" w:fill="B3DBFF" w:themeFill="accent5" w:themeFillTint="33"/>
      </w:tcPr>
    </w:tblStylePr>
    <w:tblStylePr w:type="band1Horz">
      <w:tblPr/>
      <w:tcPr>
        <w:shd w:val="clear" w:color="auto" w:fill="B3DBFF" w:themeFill="accent5" w:themeFillTint="33"/>
      </w:tcPr>
    </w:tblStylePr>
  </w:style>
  <w:style w:type="table" w:styleId="GridTable4">
    <w:name w:val="Grid Table 4"/>
    <w:basedOn w:val="TableNormal"/>
    <w:uiPriority w:val="49"/>
    <w:rsid w:val="00625D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rsid w:val="007965AF"/>
  </w:style>
  <w:style w:type="character" w:customStyle="1" w:styleId="Heading8Char">
    <w:name w:val="Heading 8 Char"/>
    <w:basedOn w:val="DefaultParagraphFont"/>
    <w:link w:val="Heading8"/>
    <w:uiPriority w:val="9"/>
    <w:semiHidden/>
    <w:rsid w:val="007965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965AF"/>
    <w:rPr>
      <w:rFonts w:asciiTheme="majorHAnsi" w:eastAsiaTheme="majorEastAsia" w:hAnsiTheme="majorHAnsi" w:cstheme="majorBidi"/>
      <w:i/>
      <w:iCs/>
      <w:color w:val="272727" w:themeColor="text1" w:themeTint="D8"/>
      <w:sz w:val="21"/>
      <w:szCs w:val="21"/>
    </w:rPr>
  </w:style>
  <w:style w:type="paragraph" w:customStyle="1" w:styleId="Ref">
    <w:name w:val="Ref"/>
    <w:basedOn w:val="Heading9"/>
    <w:rsid w:val="001A1766"/>
    <w:pPr>
      <w:keepNext w:val="0"/>
      <w:keepLines w:val="0"/>
      <w:spacing w:before="120" w:after="120" w:line="240" w:lineRule="auto"/>
      <w:jc w:val="center"/>
    </w:pPr>
    <w:rPr>
      <w:rFonts w:ascii="Arial" w:eastAsia="Times New Roman" w:hAnsi="Arial" w:cs="Times New Roman"/>
      <w:b/>
      <w:bCs/>
      <w:i w:val="0"/>
      <w:iCs w:val="0"/>
      <w:color w:val="auto"/>
      <w:sz w:val="22"/>
      <w:szCs w:val="20"/>
    </w:rPr>
  </w:style>
  <w:style w:type="paragraph" w:styleId="TOC5">
    <w:name w:val="toc 5"/>
    <w:basedOn w:val="Normal"/>
    <w:next w:val="Normal"/>
    <w:autoRedefine/>
    <w:uiPriority w:val="39"/>
    <w:semiHidden/>
    <w:unhideWhenUsed/>
    <w:rsid w:val="00C75104"/>
    <w:pPr>
      <w:spacing w:after="100"/>
      <w:ind w:left="960"/>
    </w:pPr>
  </w:style>
  <w:style w:type="paragraph" w:customStyle="1" w:styleId="Definitions">
    <w:name w:val="Definitions"/>
    <w:basedOn w:val="Heading2"/>
    <w:uiPriority w:val="99"/>
    <w:rsid w:val="00C75104"/>
    <w:pPr>
      <w:keepLines w:val="0"/>
      <w:spacing w:before="120"/>
      <w:ind w:left="3969" w:hanging="2835"/>
      <w:jc w:val="both"/>
    </w:pPr>
    <w:rPr>
      <w:rFonts w:eastAsia="Times New Roman" w:cs="Times New Roman"/>
      <w:b w:val="0"/>
      <w:bCs w:val="0"/>
      <w:iCs/>
      <w:color w:val="auto"/>
      <w:sz w:val="22"/>
      <w:szCs w:val="20"/>
    </w:rPr>
  </w:style>
  <w:style w:type="paragraph" w:styleId="Index1">
    <w:name w:val="index 1"/>
    <w:basedOn w:val="Normal"/>
    <w:next w:val="Normal"/>
    <w:autoRedefine/>
    <w:uiPriority w:val="99"/>
    <w:semiHidden/>
    <w:unhideWhenUsed/>
    <w:rsid w:val="006F715D"/>
    <w:pPr>
      <w:spacing w:after="0" w:line="240" w:lineRule="auto"/>
      <w:ind w:left="240" w:hanging="240"/>
    </w:pPr>
  </w:style>
  <w:style w:type="character" w:customStyle="1" w:styleId="Style4">
    <w:name w:val="Style4"/>
    <w:basedOn w:val="DefaultParagraphFont"/>
    <w:uiPriority w:val="1"/>
    <w:rsid w:val="000A1BB8"/>
    <w:rPr>
      <w:rFonts w:ascii="Arial" w:hAnsi="Arial"/>
      <w:b/>
      <w:color w:val="E46D25" w:themeColor="accent1"/>
      <w:sz w:val="20"/>
    </w:rPr>
  </w:style>
  <w:style w:type="table" w:customStyle="1" w:styleId="GridTable4-Accent21">
    <w:name w:val="Grid Table 4 - Accent 21"/>
    <w:basedOn w:val="TableNormal"/>
    <w:next w:val="GridTable4-Accent2"/>
    <w:uiPriority w:val="49"/>
    <w:rsid w:val="00D14E7D"/>
    <w:pPr>
      <w:spacing w:after="0" w:line="240" w:lineRule="auto"/>
    </w:pPr>
    <w:rPr>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BPMAINL2">
    <w:name w:val="BPMAIN_L2"/>
    <w:basedOn w:val="Normal"/>
    <w:link w:val="BPMAINL2Char"/>
    <w:uiPriority w:val="99"/>
    <w:rsid w:val="00F41D92"/>
    <w:pPr>
      <w:numPr>
        <w:ilvl w:val="1"/>
        <w:numId w:val="6"/>
      </w:numPr>
      <w:spacing w:after="240" w:line="240" w:lineRule="auto"/>
      <w:jc w:val="both"/>
      <w:outlineLvl w:val="1"/>
    </w:pPr>
    <w:rPr>
      <w:rFonts w:ascii="Times New Roman" w:eastAsia="SimSun" w:hAnsi="Times New Roman" w:cs="Times New Roman"/>
      <w:sz w:val="22"/>
      <w:szCs w:val="20"/>
    </w:rPr>
  </w:style>
  <w:style w:type="character" w:customStyle="1" w:styleId="BPMAINL2Char">
    <w:name w:val="BPMAIN_L2 Char"/>
    <w:basedOn w:val="DefaultParagraphFont"/>
    <w:link w:val="BPMAINL2"/>
    <w:uiPriority w:val="99"/>
    <w:locked/>
    <w:rsid w:val="00F41D92"/>
    <w:rPr>
      <w:rFonts w:ascii="Times New Roman" w:eastAsia="SimSun" w:hAnsi="Times New Roman" w:cs="Times New Roman"/>
      <w:szCs w:val="20"/>
    </w:rPr>
  </w:style>
  <w:style w:type="paragraph" w:customStyle="1" w:styleId="BPMAINL3">
    <w:name w:val="BPMAIN_L3"/>
    <w:basedOn w:val="Normal"/>
    <w:uiPriority w:val="99"/>
    <w:rsid w:val="00F41D92"/>
    <w:pPr>
      <w:numPr>
        <w:ilvl w:val="2"/>
        <w:numId w:val="6"/>
      </w:numPr>
      <w:tabs>
        <w:tab w:val="num" w:pos="720"/>
      </w:tabs>
      <w:spacing w:after="240" w:line="240" w:lineRule="auto"/>
      <w:ind w:left="720" w:hanging="720"/>
      <w:jc w:val="both"/>
      <w:outlineLvl w:val="2"/>
    </w:pPr>
    <w:rPr>
      <w:rFonts w:ascii="Times New Roman" w:eastAsia="SimSu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55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md-browser.nhsbsa.nhs.uk/"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ublichealthscotland.scot/services/scottish-drug-tariff/"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s://dmd-browser.nhsbsa.nhs.uk/"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header" Target="header9.xml"/><Relationship Id="rId8"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EF309AD8084BA99D512885FCD1DF0E"/>
        <w:category>
          <w:name w:val="General"/>
          <w:gallery w:val="placeholder"/>
        </w:category>
        <w:types>
          <w:type w:val="bbPlcHdr"/>
        </w:types>
        <w:behaviors>
          <w:behavior w:val="content"/>
        </w:behaviors>
        <w:guid w:val="{BC18F06C-D8BD-4644-9EA3-CD5E1B70296C}"/>
      </w:docPartPr>
      <w:docPartBody>
        <w:p w:rsidR="0028307D" w:rsidRDefault="0028307D" w:rsidP="0028307D">
          <w:pPr>
            <w:pStyle w:val="D3EF309AD8084BA99D512885FCD1DF0E"/>
          </w:pPr>
          <w:r w:rsidRPr="004D4709">
            <w:rPr>
              <w:rStyle w:val="PlaceholderText"/>
            </w:rPr>
            <w:t>[Author]</w:t>
          </w:r>
        </w:p>
      </w:docPartBody>
    </w:docPart>
    <w:docPart>
      <w:docPartPr>
        <w:name w:val="0B3F97472AC140CAA163BD5CD0FFF64B"/>
        <w:category>
          <w:name w:val="General"/>
          <w:gallery w:val="placeholder"/>
        </w:category>
        <w:types>
          <w:type w:val="bbPlcHdr"/>
        </w:types>
        <w:behaviors>
          <w:behavior w:val="content"/>
        </w:behaviors>
        <w:guid w:val="{0366FAAC-A792-42A2-912A-7FFC3FDB9FED}"/>
      </w:docPartPr>
      <w:docPartBody>
        <w:p w:rsidR="0028307D" w:rsidRDefault="0028307D" w:rsidP="0028307D">
          <w:pPr>
            <w:pStyle w:val="0B3F97472AC140CAA163BD5CD0FFF64B"/>
          </w:pPr>
          <w:r w:rsidRPr="004D4709">
            <w:rPr>
              <w:rStyle w:val="PlaceholderText"/>
            </w:rPr>
            <w:t>[Abstract]</w:t>
          </w:r>
        </w:p>
      </w:docPartBody>
    </w:docPart>
    <w:docPart>
      <w:docPartPr>
        <w:name w:val="F7B51B1C2417447A9552782A03F1526E"/>
        <w:category>
          <w:name w:val="General"/>
          <w:gallery w:val="placeholder"/>
        </w:category>
        <w:types>
          <w:type w:val="bbPlcHdr"/>
        </w:types>
        <w:behaviors>
          <w:behavior w:val="content"/>
        </w:behaviors>
        <w:guid w:val="{23931DF7-9B14-48FA-9986-585F3AA7B7A0}"/>
      </w:docPartPr>
      <w:docPartBody>
        <w:p w:rsidR="0086601A" w:rsidRDefault="0086601A" w:rsidP="0086601A">
          <w:pPr>
            <w:pStyle w:val="F7B51B1C2417447A9552782A03F1526E"/>
          </w:pPr>
          <w:r>
            <w:rPr>
              <w:rFonts w:cs="Arial"/>
              <w:color w:val="004785"/>
              <w:sz w:val="22"/>
            </w:rPr>
            <w:t xml:space="preserve">     </w:t>
          </w:r>
        </w:p>
      </w:docPartBody>
    </w:docPart>
    <w:docPart>
      <w:docPartPr>
        <w:name w:val="8AB12ADAF37840599B87D8F50003581A"/>
        <w:category>
          <w:name w:val="General"/>
          <w:gallery w:val="placeholder"/>
        </w:category>
        <w:types>
          <w:type w:val="bbPlcHdr"/>
        </w:types>
        <w:behaviors>
          <w:behavior w:val="content"/>
        </w:behaviors>
        <w:guid w:val="{E5C818A3-916B-4B55-BA65-E3A20109B2A8}"/>
      </w:docPartPr>
      <w:docPartBody>
        <w:p w:rsidR="0086601A" w:rsidRDefault="0086601A" w:rsidP="0086601A">
          <w:pPr>
            <w:pStyle w:val="8AB12ADAF37840599B87D8F50003581A"/>
          </w:pPr>
          <w:r w:rsidRPr="004D4709">
            <w:rPr>
              <w:rStyle w:val="PlaceholderText"/>
            </w:rPr>
            <w:t>[Author]</w:t>
          </w:r>
        </w:p>
      </w:docPartBody>
    </w:docPart>
    <w:docPart>
      <w:docPartPr>
        <w:name w:val="AE950FEC5FA047FBBE6DB522FBD17B96"/>
        <w:category>
          <w:name w:val="General"/>
          <w:gallery w:val="placeholder"/>
        </w:category>
        <w:types>
          <w:type w:val="bbPlcHdr"/>
        </w:types>
        <w:behaviors>
          <w:behavior w:val="content"/>
        </w:behaviors>
        <w:guid w:val="{06739A28-095B-4484-B273-9B9A30495420}"/>
      </w:docPartPr>
      <w:docPartBody>
        <w:p w:rsidR="0086601A" w:rsidRDefault="0086601A" w:rsidP="0086601A">
          <w:pPr>
            <w:pStyle w:val="AE950FEC5FA047FBBE6DB522FBD17B96"/>
          </w:pPr>
          <w:r w:rsidRPr="004D4709">
            <w:rPr>
              <w:rStyle w:val="PlaceholderText"/>
            </w:rPr>
            <w:t>[Abstract]</w:t>
          </w:r>
        </w:p>
      </w:docPartBody>
    </w:docPart>
    <w:docPart>
      <w:docPartPr>
        <w:name w:val="2FBBDA364A2E4B6F8B794EF951882C25"/>
        <w:category>
          <w:name w:val="General"/>
          <w:gallery w:val="placeholder"/>
        </w:category>
        <w:types>
          <w:type w:val="bbPlcHdr"/>
        </w:types>
        <w:behaviors>
          <w:behavior w:val="content"/>
        </w:behaviors>
        <w:guid w:val="{2A2BF061-BA00-4B43-BE22-F94D9D75F268}"/>
      </w:docPartPr>
      <w:docPartBody>
        <w:p w:rsidR="0086601A" w:rsidRDefault="0086601A" w:rsidP="0086601A">
          <w:pPr>
            <w:pStyle w:val="2FBBDA364A2E4B6F8B794EF951882C25"/>
          </w:pPr>
          <w:r w:rsidRPr="004D4709">
            <w:rPr>
              <w:rStyle w:val="PlaceholderText"/>
            </w:rPr>
            <w:t>[Company]</w:t>
          </w:r>
        </w:p>
      </w:docPartBody>
    </w:docPart>
    <w:docPart>
      <w:docPartPr>
        <w:name w:val="670C91AEE2DB48F49E584CB662F6E8A7"/>
        <w:category>
          <w:name w:val="General"/>
          <w:gallery w:val="placeholder"/>
        </w:category>
        <w:types>
          <w:type w:val="bbPlcHdr"/>
        </w:types>
        <w:behaviors>
          <w:behavior w:val="content"/>
        </w:behaviors>
        <w:guid w:val="{84926913-DD68-49BF-8A57-E9E6D285D094}"/>
      </w:docPartPr>
      <w:docPartBody>
        <w:p w:rsidR="0086601A" w:rsidRDefault="0086601A" w:rsidP="0086601A">
          <w:pPr>
            <w:pStyle w:val="670C91AEE2DB48F49E584CB662F6E8A7"/>
          </w:pPr>
          <w:r w:rsidRPr="00B500CC">
            <w:rPr>
              <w:rStyle w:val="PlaceholderText"/>
            </w:rPr>
            <w:t>[Manager]</w:t>
          </w:r>
        </w:p>
      </w:docPartBody>
    </w:docPart>
    <w:docPart>
      <w:docPartPr>
        <w:name w:val="6E79A5D09F094083834BF25E427958E6"/>
        <w:category>
          <w:name w:val="General"/>
          <w:gallery w:val="placeholder"/>
        </w:category>
        <w:types>
          <w:type w:val="bbPlcHdr"/>
        </w:types>
        <w:behaviors>
          <w:behavior w:val="content"/>
        </w:behaviors>
        <w:guid w:val="{47F6FDEE-799F-4C94-B7E4-C35E6F835D86}"/>
      </w:docPartPr>
      <w:docPartBody>
        <w:p w:rsidR="00B77E75" w:rsidRDefault="0098696F" w:rsidP="0098696F">
          <w:pPr>
            <w:pStyle w:val="6E79A5D09F094083834BF25E427958E6"/>
          </w:pPr>
          <w:r w:rsidRPr="004D4709">
            <w:rPr>
              <w:rStyle w:val="PlaceholderText"/>
            </w:rPr>
            <w:t>[Abstract]</w:t>
          </w:r>
        </w:p>
      </w:docPartBody>
    </w:docPart>
    <w:docPart>
      <w:docPartPr>
        <w:name w:val="364911F7A7C7411BA6A6CE3784735E29"/>
        <w:category>
          <w:name w:val="General"/>
          <w:gallery w:val="placeholder"/>
        </w:category>
        <w:types>
          <w:type w:val="bbPlcHdr"/>
        </w:types>
        <w:behaviors>
          <w:behavior w:val="content"/>
        </w:behaviors>
        <w:guid w:val="{F3003D5F-EC07-4640-B37B-284A0D325261}"/>
      </w:docPartPr>
      <w:docPartBody>
        <w:p w:rsidR="00B77E75" w:rsidRDefault="0098696F" w:rsidP="0098696F">
          <w:pPr>
            <w:pStyle w:val="364911F7A7C7411BA6A6CE3784735E29"/>
          </w:pPr>
          <w:r w:rsidRPr="004D4709">
            <w:rPr>
              <w:rStyle w:val="PlaceholderText"/>
            </w:rPr>
            <w:t>[Author]</w:t>
          </w:r>
        </w:p>
      </w:docPartBody>
    </w:docPart>
    <w:docPart>
      <w:docPartPr>
        <w:name w:val="C646256C597443C8AD75CF3495180A1D"/>
        <w:category>
          <w:name w:val="General"/>
          <w:gallery w:val="placeholder"/>
        </w:category>
        <w:types>
          <w:type w:val="bbPlcHdr"/>
        </w:types>
        <w:behaviors>
          <w:behavior w:val="content"/>
        </w:behaviors>
        <w:guid w:val="{35A40B34-12B9-4278-98C1-AEF4F86697C0}"/>
      </w:docPartPr>
      <w:docPartBody>
        <w:p w:rsidR="00B77E75" w:rsidRDefault="0098696F" w:rsidP="0098696F">
          <w:pPr>
            <w:pStyle w:val="C646256C597443C8AD75CF3495180A1D"/>
          </w:pPr>
          <w:r w:rsidRPr="004D4709">
            <w:rPr>
              <w:rStyle w:val="PlaceholderText"/>
            </w:rPr>
            <w:t>[Company]</w:t>
          </w:r>
        </w:p>
      </w:docPartBody>
    </w:docPart>
    <w:docPart>
      <w:docPartPr>
        <w:name w:val="F77BC35E0715472FB3C04162FF5BE5BF"/>
        <w:category>
          <w:name w:val="General"/>
          <w:gallery w:val="placeholder"/>
        </w:category>
        <w:types>
          <w:type w:val="bbPlcHdr"/>
        </w:types>
        <w:behaviors>
          <w:behavior w:val="content"/>
        </w:behaviors>
        <w:guid w:val="{E5588EE5-3EC6-46D5-8C02-6EE6691CAE0C}"/>
      </w:docPartPr>
      <w:docPartBody>
        <w:p w:rsidR="00B77E75" w:rsidRDefault="00E42156" w:rsidP="00E42156">
          <w:pPr>
            <w:pStyle w:val="F77BC35E0715472FB3C04162FF5BE5BF"/>
          </w:pPr>
          <w:r w:rsidRPr="007D0F13">
            <w:rPr>
              <w:rStyle w:val="PlaceholderText"/>
              <w:rFonts w:cs="Arial"/>
              <w:color w:val="004785"/>
              <w:sz w:val="22"/>
            </w:rPr>
            <w:t>Choose an item.</w:t>
          </w:r>
        </w:p>
      </w:docPartBody>
    </w:docPart>
    <w:docPart>
      <w:docPartPr>
        <w:name w:val="E807E0347BBA4B57BAFD22FB4C908EB8"/>
        <w:category>
          <w:name w:val="General"/>
          <w:gallery w:val="placeholder"/>
        </w:category>
        <w:types>
          <w:type w:val="bbPlcHdr"/>
        </w:types>
        <w:behaviors>
          <w:behavior w:val="content"/>
        </w:behaviors>
        <w:guid w:val="{BBD14392-08A7-4C52-9D47-1DFAF6D18319}"/>
      </w:docPartPr>
      <w:docPartBody>
        <w:p w:rsidR="00B77E75" w:rsidRDefault="0098696F" w:rsidP="0098696F">
          <w:pPr>
            <w:pStyle w:val="E807E0347BBA4B57BAFD22FB4C908EB8"/>
          </w:pPr>
          <w:r w:rsidRPr="00B500CC">
            <w:rPr>
              <w:rStyle w:val="PlaceholderText"/>
            </w:rPr>
            <w:t>[Publish Date]</w:t>
          </w:r>
        </w:p>
      </w:docPartBody>
    </w:docPart>
    <w:docPart>
      <w:docPartPr>
        <w:name w:val="623B94D31392481DBDE8FF12B22ED961"/>
        <w:category>
          <w:name w:val="General"/>
          <w:gallery w:val="placeholder"/>
        </w:category>
        <w:types>
          <w:type w:val="bbPlcHdr"/>
        </w:types>
        <w:behaviors>
          <w:behavior w:val="content"/>
        </w:behaviors>
        <w:guid w:val="{7E4B6A9E-8896-40DA-8853-B3B31EA19552}"/>
      </w:docPartPr>
      <w:docPartBody>
        <w:p w:rsidR="00B77E75" w:rsidRDefault="00E42156" w:rsidP="00E42156">
          <w:pPr>
            <w:pStyle w:val="623B94D31392481DBDE8FF12B22ED961"/>
          </w:pPr>
          <w:r w:rsidRPr="007D0F13">
            <w:rPr>
              <w:rStyle w:val="PlaceholderText"/>
              <w:rFonts w:cs="Arial"/>
              <w:sz w:val="22"/>
            </w:rPr>
            <w:t>Click or tap here to enter text.</w:t>
          </w:r>
        </w:p>
      </w:docPartBody>
    </w:docPart>
    <w:docPart>
      <w:docPartPr>
        <w:name w:val="B8BB94A070B74748AE13EA661E7D86CA"/>
        <w:category>
          <w:name w:val="General"/>
          <w:gallery w:val="placeholder"/>
        </w:category>
        <w:types>
          <w:type w:val="bbPlcHdr"/>
        </w:types>
        <w:behaviors>
          <w:behavior w:val="content"/>
        </w:behaviors>
        <w:guid w:val="{332575DE-1216-493C-8263-E34AA0D311C4}"/>
      </w:docPartPr>
      <w:docPartBody>
        <w:p w:rsidR="00B77E75" w:rsidRDefault="00E42156" w:rsidP="00E42156">
          <w:pPr>
            <w:pStyle w:val="B8BB94A070B74748AE13EA661E7D86CA"/>
          </w:pPr>
          <w:r w:rsidRPr="00437835">
            <w:rPr>
              <w:rStyle w:val="PlaceholderText"/>
            </w:rPr>
            <w:t>Click or tap here to enter text.</w:t>
          </w:r>
        </w:p>
      </w:docPartBody>
    </w:docPart>
    <w:docPart>
      <w:docPartPr>
        <w:name w:val="B9D23E7426AE44E2B0E740CFA2A64389"/>
        <w:category>
          <w:name w:val="General"/>
          <w:gallery w:val="placeholder"/>
        </w:category>
        <w:types>
          <w:type w:val="bbPlcHdr"/>
        </w:types>
        <w:behaviors>
          <w:behavior w:val="content"/>
        </w:behaviors>
        <w:guid w:val="{095955A8-6DC4-4F8E-BF51-3B4321F4C429}"/>
      </w:docPartPr>
      <w:docPartBody>
        <w:p w:rsidR="00B77E75" w:rsidRDefault="00E42156" w:rsidP="00E42156">
          <w:pPr>
            <w:pStyle w:val="B9D23E7426AE44E2B0E740CFA2A64389"/>
          </w:pPr>
          <w:r w:rsidRPr="00437835">
            <w:rPr>
              <w:rStyle w:val="PlaceholderText"/>
            </w:rPr>
            <w:t>Click or tap here to enter text.</w:t>
          </w:r>
        </w:p>
      </w:docPartBody>
    </w:docPart>
    <w:docPart>
      <w:docPartPr>
        <w:name w:val="54F090410A4549B5B164FB7E1CAF42A1"/>
        <w:category>
          <w:name w:val="General"/>
          <w:gallery w:val="placeholder"/>
        </w:category>
        <w:types>
          <w:type w:val="bbPlcHdr"/>
        </w:types>
        <w:behaviors>
          <w:behavior w:val="content"/>
        </w:behaviors>
        <w:guid w:val="{8060E492-AFC9-435B-B477-05F696C3F943}"/>
      </w:docPartPr>
      <w:docPartBody>
        <w:p w:rsidR="00B77E75" w:rsidRDefault="00E42156" w:rsidP="00E42156">
          <w:pPr>
            <w:pStyle w:val="54F090410A4549B5B164FB7E1CAF42A1"/>
          </w:pPr>
          <w:r w:rsidRPr="00437835">
            <w:rPr>
              <w:rStyle w:val="PlaceholderText"/>
            </w:rPr>
            <w:t>Click or tap here to enter text.</w:t>
          </w:r>
        </w:p>
      </w:docPartBody>
    </w:docPart>
    <w:docPart>
      <w:docPartPr>
        <w:name w:val="9A66612E3B8B479CADCF4329830D98A2"/>
        <w:category>
          <w:name w:val="General"/>
          <w:gallery w:val="placeholder"/>
        </w:category>
        <w:types>
          <w:type w:val="bbPlcHdr"/>
        </w:types>
        <w:behaviors>
          <w:behavior w:val="content"/>
        </w:behaviors>
        <w:guid w:val="{8104AB1B-6273-464F-949D-7A359A2E6FC9}"/>
      </w:docPartPr>
      <w:docPartBody>
        <w:p w:rsidR="00B77E75" w:rsidRDefault="00E42156" w:rsidP="00E42156">
          <w:pPr>
            <w:pStyle w:val="9A66612E3B8B479CADCF4329830D98A2"/>
          </w:pPr>
          <w:r w:rsidRPr="00437835">
            <w:rPr>
              <w:rStyle w:val="PlaceholderText"/>
            </w:rPr>
            <w:t>Click or tap here to enter text.</w:t>
          </w:r>
        </w:p>
      </w:docPartBody>
    </w:docPart>
    <w:docPart>
      <w:docPartPr>
        <w:name w:val="472F7F0E6F7E4231BA948DF383EEF0C3"/>
        <w:category>
          <w:name w:val="General"/>
          <w:gallery w:val="placeholder"/>
        </w:category>
        <w:types>
          <w:type w:val="bbPlcHdr"/>
        </w:types>
        <w:behaviors>
          <w:behavior w:val="content"/>
        </w:behaviors>
        <w:guid w:val="{09A98352-EB89-4A0D-805C-429CFEA0FF1F}"/>
      </w:docPartPr>
      <w:docPartBody>
        <w:p w:rsidR="00B77E75" w:rsidRDefault="00E42156" w:rsidP="00E42156">
          <w:pPr>
            <w:pStyle w:val="472F7F0E6F7E4231BA948DF383EEF0C3"/>
          </w:pPr>
          <w:r w:rsidRPr="007917EA">
            <w:rPr>
              <w:rStyle w:val="PlaceholderText"/>
              <w:color w:val="004785"/>
              <w:sz w:val="22"/>
            </w:rPr>
            <w:t>Choose an item.</w:t>
          </w:r>
        </w:p>
      </w:docPartBody>
    </w:docPart>
    <w:docPart>
      <w:docPartPr>
        <w:name w:val="3283B8FFDAC64B90854111330E170EB2"/>
        <w:category>
          <w:name w:val="General"/>
          <w:gallery w:val="placeholder"/>
        </w:category>
        <w:types>
          <w:type w:val="bbPlcHdr"/>
        </w:types>
        <w:behaviors>
          <w:behavior w:val="content"/>
        </w:behaviors>
        <w:guid w:val="{EF9A956B-9114-4BC0-82F6-59A0CE650947}"/>
      </w:docPartPr>
      <w:docPartBody>
        <w:p w:rsidR="00B77E75" w:rsidRDefault="00E42156" w:rsidP="00E42156">
          <w:pPr>
            <w:pStyle w:val="3283B8FFDAC64B90854111330E170EB2"/>
          </w:pPr>
          <w:r w:rsidRPr="007D0F13">
            <w:rPr>
              <w:rStyle w:val="PlaceholderText"/>
              <w:sz w:val="22"/>
            </w:rPr>
            <w:t>Click or tap here to enter text.</w:t>
          </w:r>
        </w:p>
      </w:docPartBody>
    </w:docPart>
    <w:docPart>
      <w:docPartPr>
        <w:name w:val="C2A2EB84211F42EC84B5AEBB93F1674B"/>
        <w:category>
          <w:name w:val="General"/>
          <w:gallery w:val="placeholder"/>
        </w:category>
        <w:types>
          <w:type w:val="bbPlcHdr"/>
        </w:types>
        <w:behaviors>
          <w:behavior w:val="content"/>
        </w:behaviors>
        <w:guid w:val="{609BDC66-E758-48C3-BF6B-45ED12A98626}"/>
      </w:docPartPr>
      <w:docPartBody>
        <w:p w:rsidR="00B77E75" w:rsidRDefault="00E42156" w:rsidP="00E42156">
          <w:pPr>
            <w:pStyle w:val="C2A2EB84211F42EC84B5AEBB93F1674B"/>
          </w:pPr>
          <w:r w:rsidRPr="007917EA">
            <w:rPr>
              <w:rStyle w:val="PlaceholderText"/>
              <w:sz w:val="22"/>
            </w:rPr>
            <w:t>Click or tap here to enter text.</w:t>
          </w:r>
        </w:p>
      </w:docPartBody>
    </w:docPart>
    <w:docPart>
      <w:docPartPr>
        <w:name w:val="A56EF8E84156430FBB17AECE9849361A"/>
        <w:category>
          <w:name w:val="General"/>
          <w:gallery w:val="placeholder"/>
        </w:category>
        <w:types>
          <w:type w:val="bbPlcHdr"/>
        </w:types>
        <w:behaviors>
          <w:behavior w:val="content"/>
        </w:behaviors>
        <w:guid w:val="{218244D6-588C-4A52-BDBB-D5159AA9BD44}"/>
      </w:docPartPr>
      <w:docPartBody>
        <w:p w:rsidR="00B77E75" w:rsidRDefault="00E42156" w:rsidP="00E42156">
          <w:pPr>
            <w:pStyle w:val="A56EF8E84156430FBB17AECE9849361A"/>
          </w:pPr>
          <w:r w:rsidRPr="007917EA">
            <w:rPr>
              <w:rStyle w:val="PlaceholderText"/>
              <w:sz w:val="22"/>
            </w:rPr>
            <w:t>Click or tap here to enter text.</w:t>
          </w:r>
        </w:p>
      </w:docPartBody>
    </w:docPart>
    <w:docPart>
      <w:docPartPr>
        <w:name w:val="431A3FA4F55643BBA26002E517FA50E5"/>
        <w:category>
          <w:name w:val="General"/>
          <w:gallery w:val="placeholder"/>
        </w:category>
        <w:types>
          <w:type w:val="bbPlcHdr"/>
        </w:types>
        <w:behaviors>
          <w:behavior w:val="content"/>
        </w:behaviors>
        <w:guid w:val="{AC8D7C91-9B8E-4461-AD9C-8E0A8654AA16}"/>
      </w:docPartPr>
      <w:docPartBody>
        <w:p w:rsidR="00B77E75" w:rsidRDefault="0098696F" w:rsidP="0098696F">
          <w:pPr>
            <w:pStyle w:val="431A3FA4F55643BBA26002E517FA50E5"/>
          </w:pPr>
          <w:r w:rsidRPr="00B500CC">
            <w:rPr>
              <w:rStyle w:val="PlaceholderText"/>
            </w:rPr>
            <w:t>[Manager]</w:t>
          </w:r>
        </w:p>
      </w:docPartBody>
    </w:docPart>
    <w:docPart>
      <w:docPartPr>
        <w:name w:val="EF334D51A133416E86F7A199955521A0"/>
        <w:category>
          <w:name w:val="General"/>
          <w:gallery w:val="placeholder"/>
        </w:category>
        <w:types>
          <w:type w:val="bbPlcHdr"/>
        </w:types>
        <w:behaviors>
          <w:behavior w:val="content"/>
        </w:behaviors>
        <w:guid w:val="{9702D1F5-492C-4FCC-B0A2-7734B048BBD4}"/>
      </w:docPartPr>
      <w:docPartBody>
        <w:p w:rsidR="00B77E75" w:rsidRDefault="0098696F" w:rsidP="0098696F">
          <w:pPr>
            <w:pStyle w:val="EF334D51A133416E86F7A199955521A0"/>
          </w:pPr>
          <w:r w:rsidRPr="00E941CF">
            <w:rPr>
              <w:rStyle w:val="PlaceholderText"/>
            </w:rPr>
            <w:t>[Company E-mail]</w:t>
          </w:r>
        </w:p>
      </w:docPartBody>
    </w:docPart>
    <w:docPart>
      <w:docPartPr>
        <w:name w:val="AE23C602F2F246EF9E5D2C018A39943A"/>
        <w:category>
          <w:name w:val="General"/>
          <w:gallery w:val="placeholder"/>
        </w:category>
        <w:types>
          <w:type w:val="bbPlcHdr"/>
        </w:types>
        <w:behaviors>
          <w:behavior w:val="content"/>
        </w:behaviors>
        <w:guid w:val="{6EEBE8E2-05CB-4262-B241-E120208EBD15}"/>
      </w:docPartPr>
      <w:docPartBody>
        <w:p w:rsidR="00B77E75" w:rsidRDefault="0098696F" w:rsidP="0098696F">
          <w:pPr>
            <w:pStyle w:val="AE23C602F2F246EF9E5D2C018A39943A"/>
          </w:pPr>
          <w:r w:rsidRPr="00B500CC">
            <w:rPr>
              <w:rStyle w:val="PlaceholderText"/>
            </w:rPr>
            <w:t>[Status]</w:t>
          </w:r>
        </w:p>
      </w:docPartBody>
    </w:docPart>
    <w:docPart>
      <w:docPartPr>
        <w:name w:val="0D3A579A9FD84C99891A7C32588EBF1E"/>
        <w:category>
          <w:name w:val="General"/>
          <w:gallery w:val="placeholder"/>
        </w:category>
        <w:types>
          <w:type w:val="bbPlcHdr"/>
        </w:types>
        <w:behaviors>
          <w:behavior w:val="content"/>
        </w:behaviors>
        <w:guid w:val="{E838D26E-A443-4482-94B2-133AA1ECA5ED}"/>
      </w:docPartPr>
      <w:docPartBody>
        <w:p w:rsidR="00B77E75" w:rsidRDefault="0098696F" w:rsidP="0098696F">
          <w:pPr>
            <w:pStyle w:val="0D3A579A9FD84C99891A7C32588EBF1E"/>
          </w:pPr>
          <w:r w:rsidRPr="002B3DBC">
            <w:rPr>
              <w:rStyle w:val="PlaceholderText"/>
            </w:rPr>
            <w:t>Click here to enter text.</w:t>
          </w:r>
        </w:p>
      </w:docPartBody>
    </w:docPart>
    <w:docPart>
      <w:docPartPr>
        <w:name w:val="A67140A6AA024A91B8D919293CE08AE0"/>
        <w:category>
          <w:name w:val="General"/>
          <w:gallery w:val="placeholder"/>
        </w:category>
        <w:types>
          <w:type w:val="bbPlcHdr"/>
        </w:types>
        <w:behaviors>
          <w:behavior w:val="content"/>
        </w:behaviors>
        <w:guid w:val="{5B7ACD7D-8C79-4F8A-B625-96411B3BD736}"/>
      </w:docPartPr>
      <w:docPartBody>
        <w:p w:rsidR="00B77E75" w:rsidRDefault="0098696F" w:rsidP="0098696F">
          <w:pPr>
            <w:pStyle w:val="A67140A6AA024A91B8D919293CE08AE0"/>
          </w:pPr>
          <w:r w:rsidRPr="00B500CC">
            <w:rPr>
              <w:rStyle w:val="PlaceholderText"/>
            </w:rPr>
            <w:t>[Subject]</w:t>
          </w:r>
        </w:p>
      </w:docPartBody>
    </w:docPart>
    <w:docPart>
      <w:docPartPr>
        <w:name w:val="6F0EC35F769F4CB9991C14AE4D3FB6B1"/>
        <w:category>
          <w:name w:val="General"/>
          <w:gallery w:val="placeholder"/>
        </w:category>
        <w:types>
          <w:type w:val="bbPlcHdr"/>
        </w:types>
        <w:behaviors>
          <w:behavior w:val="content"/>
        </w:behaviors>
        <w:guid w:val="{978594A8-B787-45FB-9ACE-53F4E7457228}"/>
      </w:docPartPr>
      <w:docPartBody>
        <w:p w:rsidR="00B77E75" w:rsidRDefault="0098696F" w:rsidP="0098696F">
          <w:pPr>
            <w:pStyle w:val="6F0EC35F769F4CB9991C14AE4D3FB6B1"/>
          </w:pPr>
          <w:r w:rsidRPr="00000896">
            <w:rPr>
              <w:rStyle w:val="PlaceholderText"/>
            </w:rPr>
            <w:t>Click or tap here to enter text.</w:t>
          </w:r>
        </w:p>
      </w:docPartBody>
    </w:docPart>
    <w:docPart>
      <w:docPartPr>
        <w:name w:val="21CDC17E76504A5C8DCDCAF93117C91A"/>
        <w:category>
          <w:name w:val="General"/>
          <w:gallery w:val="placeholder"/>
        </w:category>
        <w:types>
          <w:type w:val="bbPlcHdr"/>
        </w:types>
        <w:behaviors>
          <w:behavior w:val="content"/>
        </w:behaviors>
        <w:guid w:val="{F6E64B6C-018D-48B5-825F-C4AE42551E03}"/>
      </w:docPartPr>
      <w:docPartBody>
        <w:p w:rsidR="00B77E75" w:rsidRDefault="0098696F" w:rsidP="0098696F">
          <w:pPr>
            <w:pStyle w:val="21CDC17E76504A5C8DCDCAF93117C91A"/>
          </w:pPr>
          <w:r w:rsidRPr="00000896">
            <w:rPr>
              <w:rStyle w:val="PlaceholderText"/>
            </w:rPr>
            <w:t>Click or tap here to enter text.</w:t>
          </w:r>
        </w:p>
      </w:docPartBody>
    </w:docPart>
    <w:docPart>
      <w:docPartPr>
        <w:name w:val="36C0613A0F15405881B013C7C84AE589"/>
        <w:category>
          <w:name w:val="General"/>
          <w:gallery w:val="placeholder"/>
        </w:category>
        <w:types>
          <w:type w:val="bbPlcHdr"/>
        </w:types>
        <w:behaviors>
          <w:behavior w:val="content"/>
        </w:behaviors>
        <w:guid w:val="{FC19B6F1-D10D-403F-8FA7-F86C8AF85F9D}"/>
      </w:docPartPr>
      <w:docPartBody>
        <w:p w:rsidR="00B77E75" w:rsidRDefault="0098696F" w:rsidP="0098696F">
          <w:pPr>
            <w:pStyle w:val="36C0613A0F15405881B013C7C84AE589"/>
          </w:pPr>
          <w:r w:rsidRPr="00000896">
            <w:rPr>
              <w:rStyle w:val="PlaceholderText"/>
            </w:rPr>
            <w:t>Click or tap here to enter text.</w:t>
          </w:r>
        </w:p>
      </w:docPartBody>
    </w:docPart>
    <w:docPart>
      <w:docPartPr>
        <w:name w:val="9C70EB91114B4ADC9D086BE2A9805C0A"/>
        <w:category>
          <w:name w:val="General"/>
          <w:gallery w:val="placeholder"/>
        </w:category>
        <w:types>
          <w:type w:val="bbPlcHdr"/>
        </w:types>
        <w:behaviors>
          <w:behavior w:val="content"/>
        </w:behaviors>
        <w:guid w:val="{B43A964B-A685-4787-8A8C-E4F9B045AAED}"/>
      </w:docPartPr>
      <w:docPartBody>
        <w:p w:rsidR="009C4724" w:rsidRDefault="009C4724" w:rsidP="009C4724">
          <w:pPr>
            <w:pStyle w:val="9C70EB91114B4ADC9D086BE2A9805C0A"/>
          </w:pPr>
          <w:r w:rsidRPr="005157A9">
            <w:rPr>
              <w:rStyle w:val="PlaceholderText"/>
            </w:rPr>
            <w:t>Click or tap to enter a date.</w:t>
          </w:r>
        </w:p>
      </w:docPartBody>
    </w:docPart>
    <w:docPart>
      <w:docPartPr>
        <w:name w:val="7420468C2ED1452BB553536B0F6FA69E"/>
        <w:category>
          <w:name w:val="General"/>
          <w:gallery w:val="placeholder"/>
        </w:category>
        <w:types>
          <w:type w:val="bbPlcHdr"/>
        </w:types>
        <w:behaviors>
          <w:behavior w:val="content"/>
        </w:behaviors>
        <w:guid w:val="{A5B2C6BA-E808-4D80-93FB-FA9DC8FBE141}"/>
      </w:docPartPr>
      <w:docPartBody>
        <w:p w:rsidR="005E6192" w:rsidRDefault="005E6192" w:rsidP="005E6192">
          <w:pPr>
            <w:pStyle w:val="7420468C2ED1452BB553536B0F6FA69E"/>
          </w:pPr>
          <w:r w:rsidRPr="007917EA">
            <w:rPr>
              <w:rStyle w:val="PlaceholderText"/>
              <w:color w:val="BF4E14" w:themeColor="accent2" w:themeShade="BF"/>
              <w:sz w:val="22"/>
            </w:rPr>
            <w:t>Choose an item.</w:t>
          </w:r>
        </w:p>
      </w:docPartBody>
    </w:docPart>
    <w:docPart>
      <w:docPartPr>
        <w:name w:val="5BF405ACB63648ADB321FC89828DF93D"/>
        <w:category>
          <w:name w:val="General"/>
          <w:gallery w:val="placeholder"/>
        </w:category>
        <w:types>
          <w:type w:val="bbPlcHdr"/>
        </w:types>
        <w:behaviors>
          <w:behavior w:val="content"/>
        </w:behaviors>
        <w:guid w:val="{D886ECF6-B556-411F-952F-855178D149A6}"/>
      </w:docPartPr>
      <w:docPartBody>
        <w:p w:rsidR="005E6192" w:rsidRDefault="005E6192" w:rsidP="005E6192">
          <w:pPr>
            <w:pStyle w:val="5BF405ACB63648ADB321FC89828DF93D"/>
          </w:pPr>
          <w:r w:rsidRPr="007917EA">
            <w:rPr>
              <w:rStyle w:val="PlaceholderText"/>
              <w:color w:val="BF4E14" w:themeColor="accent2" w:themeShade="BF"/>
              <w:sz w:val="22"/>
            </w:rPr>
            <w:t>Choose an item.</w:t>
          </w:r>
        </w:p>
      </w:docPartBody>
    </w:docPart>
    <w:docPart>
      <w:docPartPr>
        <w:name w:val="F4D4BE51A6004906980A5D5AB025AE69"/>
        <w:category>
          <w:name w:val="General"/>
          <w:gallery w:val="placeholder"/>
        </w:category>
        <w:types>
          <w:type w:val="bbPlcHdr"/>
        </w:types>
        <w:behaviors>
          <w:behavior w:val="content"/>
        </w:behaviors>
        <w:guid w:val="{F7F8B20C-5387-4F24-A9F5-9A27EF489EC4}"/>
      </w:docPartPr>
      <w:docPartBody>
        <w:p w:rsidR="00601755" w:rsidRDefault="00601755" w:rsidP="00601755">
          <w:pPr>
            <w:pStyle w:val="F4D4BE51A6004906980A5D5AB025AE69"/>
          </w:pPr>
          <w:r w:rsidRPr="007917EA">
            <w:rPr>
              <w:rStyle w:val="PlaceholderText"/>
              <w:sz w:val="22"/>
            </w:rPr>
            <w:t>Click or tap here to enter text.</w:t>
          </w:r>
        </w:p>
      </w:docPartBody>
    </w:docPart>
    <w:docPart>
      <w:docPartPr>
        <w:name w:val="4DB456EDE3214096A5853D0E3A642FAB"/>
        <w:category>
          <w:name w:val="General"/>
          <w:gallery w:val="placeholder"/>
        </w:category>
        <w:types>
          <w:type w:val="bbPlcHdr"/>
        </w:types>
        <w:behaviors>
          <w:behavior w:val="content"/>
        </w:behaviors>
        <w:guid w:val="{9D90E992-952F-4C1C-B777-15AEFB09765B}"/>
      </w:docPartPr>
      <w:docPartBody>
        <w:p w:rsidR="00601755" w:rsidRDefault="00601755" w:rsidP="00601755">
          <w:pPr>
            <w:pStyle w:val="4DB456EDE3214096A5853D0E3A642FAB"/>
          </w:pPr>
          <w:r w:rsidRPr="007917EA">
            <w:rPr>
              <w:rStyle w:val="PlaceholderText"/>
              <w:sz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D0"/>
    <w:rsid w:val="00001C16"/>
    <w:rsid w:val="00013E2A"/>
    <w:rsid w:val="00022DCE"/>
    <w:rsid w:val="000240E5"/>
    <w:rsid w:val="00095613"/>
    <w:rsid w:val="000A568B"/>
    <w:rsid w:val="000B1432"/>
    <w:rsid w:val="000E1774"/>
    <w:rsid w:val="000F6B2A"/>
    <w:rsid w:val="00166AEC"/>
    <w:rsid w:val="001A31E5"/>
    <w:rsid w:val="001A5619"/>
    <w:rsid w:val="001D6F65"/>
    <w:rsid w:val="001E17B1"/>
    <w:rsid w:val="001F3BBC"/>
    <w:rsid w:val="001F4DDC"/>
    <w:rsid w:val="00244A2F"/>
    <w:rsid w:val="00274F4B"/>
    <w:rsid w:val="0028307D"/>
    <w:rsid w:val="002B2885"/>
    <w:rsid w:val="002C3892"/>
    <w:rsid w:val="002F6FF0"/>
    <w:rsid w:val="003B6EB2"/>
    <w:rsid w:val="003F4FC6"/>
    <w:rsid w:val="00411440"/>
    <w:rsid w:val="004215BD"/>
    <w:rsid w:val="0044032F"/>
    <w:rsid w:val="00483AC3"/>
    <w:rsid w:val="00491E78"/>
    <w:rsid w:val="004D524E"/>
    <w:rsid w:val="004E0B7D"/>
    <w:rsid w:val="0050084D"/>
    <w:rsid w:val="00515F9B"/>
    <w:rsid w:val="005D5204"/>
    <w:rsid w:val="005E6192"/>
    <w:rsid w:val="00601755"/>
    <w:rsid w:val="006235B2"/>
    <w:rsid w:val="00630E6A"/>
    <w:rsid w:val="006445DD"/>
    <w:rsid w:val="00656E0D"/>
    <w:rsid w:val="0067550F"/>
    <w:rsid w:val="006A4EDB"/>
    <w:rsid w:val="006A5A1E"/>
    <w:rsid w:val="006C3239"/>
    <w:rsid w:val="006D12D7"/>
    <w:rsid w:val="00763479"/>
    <w:rsid w:val="007652AF"/>
    <w:rsid w:val="00773A5F"/>
    <w:rsid w:val="007929F1"/>
    <w:rsid w:val="007C45D8"/>
    <w:rsid w:val="00865CD0"/>
    <w:rsid w:val="0086601A"/>
    <w:rsid w:val="008C27D8"/>
    <w:rsid w:val="0098696F"/>
    <w:rsid w:val="009C4724"/>
    <w:rsid w:val="009E3A0C"/>
    <w:rsid w:val="009E6386"/>
    <w:rsid w:val="00A03D1D"/>
    <w:rsid w:val="00A26616"/>
    <w:rsid w:val="00A52690"/>
    <w:rsid w:val="00A9153D"/>
    <w:rsid w:val="00AB7C38"/>
    <w:rsid w:val="00AD5E36"/>
    <w:rsid w:val="00B42A00"/>
    <w:rsid w:val="00B60316"/>
    <w:rsid w:val="00B77E75"/>
    <w:rsid w:val="00B83D2D"/>
    <w:rsid w:val="00B8501A"/>
    <w:rsid w:val="00B968CB"/>
    <w:rsid w:val="00BA01E6"/>
    <w:rsid w:val="00BF6CDC"/>
    <w:rsid w:val="00C075EB"/>
    <w:rsid w:val="00C24AD1"/>
    <w:rsid w:val="00C61761"/>
    <w:rsid w:val="00CD6239"/>
    <w:rsid w:val="00CE226E"/>
    <w:rsid w:val="00D45073"/>
    <w:rsid w:val="00D45A2E"/>
    <w:rsid w:val="00D86D58"/>
    <w:rsid w:val="00D94DBB"/>
    <w:rsid w:val="00DE005D"/>
    <w:rsid w:val="00DE344F"/>
    <w:rsid w:val="00E17BC8"/>
    <w:rsid w:val="00E42156"/>
    <w:rsid w:val="00E84EBC"/>
    <w:rsid w:val="00F105C4"/>
    <w:rsid w:val="00F70F48"/>
    <w:rsid w:val="00F9319D"/>
    <w:rsid w:val="00FB59D1"/>
    <w:rsid w:val="00FD2210"/>
    <w:rsid w:val="00FE3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755"/>
    <w:rPr>
      <w:color w:val="808080"/>
    </w:rPr>
  </w:style>
  <w:style w:type="paragraph" w:customStyle="1" w:styleId="6E79A5D09F094083834BF25E427958E6">
    <w:name w:val="6E79A5D09F094083834BF25E427958E6"/>
    <w:rsid w:val="0098696F"/>
    <w:pPr>
      <w:spacing w:line="278" w:lineRule="auto"/>
    </w:pPr>
    <w:rPr>
      <w:kern w:val="2"/>
      <w:sz w:val="24"/>
      <w:szCs w:val="24"/>
      <w14:ligatures w14:val="standardContextual"/>
    </w:rPr>
  </w:style>
  <w:style w:type="paragraph" w:customStyle="1" w:styleId="D3EF309AD8084BA99D512885FCD1DF0E">
    <w:name w:val="D3EF309AD8084BA99D512885FCD1DF0E"/>
    <w:rsid w:val="0028307D"/>
    <w:pPr>
      <w:spacing w:line="278" w:lineRule="auto"/>
    </w:pPr>
    <w:rPr>
      <w:kern w:val="2"/>
      <w:sz w:val="24"/>
      <w:szCs w:val="24"/>
      <w14:ligatures w14:val="standardContextual"/>
    </w:rPr>
  </w:style>
  <w:style w:type="paragraph" w:customStyle="1" w:styleId="0B3F97472AC140CAA163BD5CD0FFF64B">
    <w:name w:val="0B3F97472AC140CAA163BD5CD0FFF64B"/>
    <w:rsid w:val="0028307D"/>
    <w:pPr>
      <w:spacing w:line="278" w:lineRule="auto"/>
    </w:pPr>
    <w:rPr>
      <w:kern w:val="2"/>
      <w:sz w:val="24"/>
      <w:szCs w:val="24"/>
      <w14:ligatures w14:val="standardContextual"/>
    </w:rPr>
  </w:style>
  <w:style w:type="paragraph" w:customStyle="1" w:styleId="F4D4BE51A6004906980A5D5AB025AE69">
    <w:name w:val="F4D4BE51A6004906980A5D5AB025AE69"/>
    <w:rsid w:val="00601755"/>
    <w:pPr>
      <w:spacing w:line="278" w:lineRule="auto"/>
    </w:pPr>
    <w:rPr>
      <w:kern w:val="2"/>
      <w:sz w:val="24"/>
      <w:szCs w:val="24"/>
      <w14:ligatures w14:val="standardContextual"/>
    </w:rPr>
  </w:style>
  <w:style w:type="paragraph" w:customStyle="1" w:styleId="F7B51B1C2417447A9552782A03F1526E">
    <w:name w:val="F7B51B1C2417447A9552782A03F1526E"/>
    <w:rsid w:val="0086601A"/>
    <w:pPr>
      <w:spacing w:line="278" w:lineRule="auto"/>
    </w:pPr>
    <w:rPr>
      <w:kern w:val="2"/>
      <w:sz w:val="24"/>
      <w:szCs w:val="24"/>
      <w14:ligatures w14:val="standardContextual"/>
    </w:rPr>
  </w:style>
  <w:style w:type="paragraph" w:customStyle="1" w:styleId="8AB12ADAF37840599B87D8F50003581A">
    <w:name w:val="8AB12ADAF37840599B87D8F50003581A"/>
    <w:rsid w:val="0086601A"/>
    <w:pPr>
      <w:spacing w:line="278" w:lineRule="auto"/>
    </w:pPr>
    <w:rPr>
      <w:kern w:val="2"/>
      <w:sz w:val="24"/>
      <w:szCs w:val="24"/>
      <w14:ligatures w14:val="standardContextual"/>
    </w:rPr>
  </w:style>
  <w:style w:type="paragraph" w:customStyle="1" w:styleId="AE950FEC5FA047FBBE6DB522FBD17B96">
    <w:name w:val="AE950FEC5FA047FBBE6DB522FBD17B96"/>
    <w:rsid w:val="0086601A"/>
    <w:pPr>
      <w:spacing w:line="278" w:lineRule="auto"/>
    </w:pPr>
    <w:rPr>
      <w:kern w:val="2"/>
      <w:sz w:val="24"/>
      <w:szCs w:val="24"/>
      <w14:ligatures w14:val="standardContextual"/>
    </w:rPr>
  </w:style>
  <w:style w:type="paragraph" w:customStyle="1" w:styleId="2FBBDA364A2E4B6F8B794EF951882C25">
    <w:name w:val="2FBBDA364A2E4B6F8B794EF951882C25"/>
    <w:rsid w:val="0086601A"/>
    <w:pPr>
      <w:spacing w:line="278" w:lineRule="auto"/>
    </w:pPr>
    <w:rPr>
      <w:kern w:val="2"/>
      <w:sz w:val="24"/>
      <w:szCs w:val="24"/>
      <w14:ligatures w14:val="standardContextual"/>
    </w:rPr>
  </w:style>
  <w:style w:type="paragraph" w:customStyle="1" w:styleId="670C91AEE2DB48F49E584CB662F6E8A7">
    <w:name w:val="670C91AEE2DB48F49E584CB662F6E8A7"/>
    <w:rsid w:val="0086601A"/>
    <w:pPr>
      <w:spacing w:line="278" w:lineRule="auto"/>
    </w:pPr>
    <w:rPr>
      <w:kern w:val="2"/>
      <w:sz w:val="24"/>
      <w:szCs w:val="24"/>
      <w14:ligatures w14:val="standardContextual"/>
    </w:rPr>
  </w:style>
  <w:style w:type="paragraph" w:customStyle="1" w:styleId="364911F7A7C7411BA6A6CE3784735E29">
    <w:name w:val="364911F7A7C7411BA6A6CE3784735E29"/>
    <w:rsid w:val="0098696F"/>
    <w:pPr>
      <w:spacing w:line="278" w:lineRule="auto"/>
    </w:pPr>
    <w:rPr>
      <w:kern w:val="2"/>
      <w:sz w:val="24"/>
      <w:szCs w:val="24"/>
      <w14:ligatures w14:val="standardContextual"/>
    </w:rPr>
  </w:style>
  <w:style w:type="paragraph" w:customStyle="1" w:styleId="C646256C597443C8AD75CF3495180A1D">
    <w:name w:val="C646256C597443C8AD75CF3495180A1D"/>
    <w:rsid w:val="0098696F"/>
    <w:pPr>
      <w:spacing w:line="278" w:lineRule="auto"/>
    </w:pPr>
    <w:rPr>
      <w:kern w:val="2"/>
      <w:sz w:val="24"/>
      <w:szCs w:val="24"/>
      <w14:ligatures w14:val="standardContextual"/>
    </w:rPr>
  </w:style>
  <w:style w:type="paragraph" w:customStyle="1" w:styleId="E807E0347BBA4B57BAFD22FB4C908EB8">
    <w:name w:val="E807E0347BBA4B57BAFD22FB4C908EB8"/>
    <w:rsid w:val="0098696F"/>
    <w:pPr>
      <w:spacing w:line="278" w:lineRule="auto"/>
    </w:pPr>
    <w:rPr>
      <w:kern w:val="2"/>
      <w:sz w:val="24"/>
      <w:szCs w:val="24"/>
      <w14:ligatures w14:val="standardContextual"/>
    </w:rPr>
  </w:style>
  <w:style w:type="paragraph" w:customStyle="1" w:styleId="431A3FA4F55643BBA26002E517FA50E5">
    <w:name w:val="431A3FA4F55643BBA26002E517FA50E5"/>
    <w:rsid w:val="0098696F"/>
    <w:pPr>
      <w:spacing w:line="278" w:lineRule="auto"/>
    </w:pPr>
    <w:rPr>
      <w:kern w:val="2"/>
      <w:sz w:val="24"/>
      <w:szCs w:val="24"/>
      <w14:ligatures w14:val="standardContextual"/>
    </w:rPr>
  </w:style>
  <w:style w:type="paragraph" w:customStyle="1" w:styleId="EF334D51A133416E86F7A199955521A0">
    <w:name w:val="EF334D51A133416E86F7A199955521A0"/>
    <w:rsid w:val="0098696F"/>
    <w:pPr>
      <w:spacing w:line="278" w:lineRule="auto"/>
    </w:pPr>
    <w:rPr>
      <w:kern w:val="2"/>
      <w:sz w:val="24"/>
      <w:szCs w:val="24"/>
      <w14:ligatures w14:val="standardContextual"/>
    </w:rPr>
  </w:style>
  <w:style w:type="paragraph" w:customStyle="1" w:styleId="AE23C602F2F246EF9E5D2C018A39943A">
    <w:name w:val="AE23C602F2F246EF9E5D2C018A39943A"/>
    <w:rsid w:val="0098696F"/>
    <w:pPr>
      <w:spacing w:line="278" w:lineRule="auto"/>
    </w:pPr>
    <w:rPr>
      <w:kern w:val="2"/>
      <w:sz w:val="24"/>
      <w:szCs w:val="24"/>
      <w14:ligatures w14:val="standardContextual"/>
    </w:rPr>
  </w:style>
  <w:style w:type="paragraph" w:customStyle="1" w:styleId="0D3A579A9FD84C99891A7C32588EBF1E">
    <w:name w:val="0D3A579A9FD84C99891A7C32588EBF1E"/>
    <w:rsid w:val="0098696F"/>
    <w:pPr>
      <w:spacing w:line="278" w:lineRule="auto"/>
    </w:pPr>
    <w:rPr>
      <w:kern w:val="2"/>
      <w:sz w:val="24"/>
      <w:szCs w:val="24"/>
      <w14:ligatures w14:val="standardContextual"/>
    </w:rPr>
  </w:style>
  <w:style w:type="paragraph" w:customStyle="1" w:styleId="A67140A6AA024A91B8D919293CE08AE0">
    <w:name w:val="A67140A6AA024A91B8D919293CE08AE0"/>
    <w:rsid w:val="0098696F"/>
    <w:pPr>
      <w:spacing w:line="278" w:lineRule="auto"/>
    </w:pPr>
    <w:rPr>
      <w:kern w:val="2"/>
      <w:sz w:val="24"/>
      <w:szCs w:val="24"/>
      <w14:ligatures w14:val="standardContextual"/>
    </w:rPr>
  </w:style>
  <w:style w:type="paragraph" w:customStyle="1" w:styleId="6F0EC35F769F4CB9991C14AE4D3FB6B1">
    <w:name w:val="6F0EC35F769F4CB9991C14AE4D3FB6B1"/>
    <w:rsid w:val="0098696F"/>
    <w:pPr>
      <w:spacing w:line="278" w:lineRule="auto"/>
    </w:pPr>
    <w:rPr>
      <w:kern w:val="2"/>
      <w:sz w:val="24"/>
      <w:szCs w:val="24"/>
      <w14:ligatures w14:val="standardContextual"/>
    </w:rPr>
  </w:style>
  <w:style w:type="paragraph" w:customStyle="1" w:styleId="21CDC17E76504A5C8DCDCAF93117C91A">
    <w:name w:val="21CDC17E76504A5C8DCDCAF93117C91A"/>
    <w:rsid w:val="0098696F"/>
    <w:pPr>
      <w:spacing w:line="278" w:lineRule="auto"/>
    </w:pPr>
    <w:rPr>
      <w:kern w:val="2"/>
      <w:sz w:val="24"/>
      <w:szCs w:val="24"/>
      <w14:ligatures w14:val="standardContextual"/>
    </w:rPr>
  </w:style>
  <w:style w:type="paragraph" w:customStyle="1" w:styleId="36C0613A0F15405881B013C7C84AE589">
    <w:name w:val="36C0613A0F15405881B013C7C84AE589"/>
    <w:rsid w:val="0098696F"/>
    <w:pPr>
      <w:spacing w:line="278" w:lineRule="auto"/>
    </w:pPr>
    <w:rPr>
      <w:kern w:val="2"/>
      <w:sz w:val="24"/>
      <w:szCs w:val="24"/>
      <w14:ligatures w14:val="standardContextual"/>
    </w:rPr>
  </w:style>
  <w:style w:type="paragraph" w:customStyle="1" w:styleId="7420468C2ED1452BB553536B0F6FA69E">
    <w:name w:val="7420468C2ED1452BB553536B0F6FA69E"/>
    <w:rsid w:val="005E6192"/>
    <w:pPr>
      <w:spacing w:line="278" w:lineRule="auto"/>
    </w:pPr>
    <w:rPr>
      <w:kern w:val="2"/>
      <w:sz w:val="24"/>
      <w:szCs w:val="24"/>
      <w14:ligatures w14:val="standardContextual"/>
    </w:rPr>
  </w:style>
  <w:style w:type="paragraph" w:customStyle="1" w:styleId="5BF405ACB63648ADB321FC89828DF93D">
    <w:name w:val="5BF405ACB63648ADB321FC89828DF93D"/>
    <w:rsid w:val="005E6192"/>
    <w:pPr>
      <w:spacing w:line="278" w:lineRule="auto"/>
    </w:pPr>
    <w:rPr>
      <w:kern w:val="2"/>
      <w:sz w:val="24"/>
      <w:szCs w:val="24"/>
      <w14:ligatures w14:val="standardContextual"/>
    </w:rPr>
  </w:style>
  <w:style w:type="paragraph" w:customStyle="1" w:styleId="9C70EB91114B4ADC9D086BE2A9805C0A">
    <w:name w:val="9C70EB91114B4ADC9D086BE2A9805C0A"/>
    <w:rsid w:val="009C4724"/>
    <w:pPr>
      <w:spacing w:line="278" w:lineRule="auto"/>
    </w:pPr>
    <w:rPr>
      <w:kern w:val="2"/>
      <w:sz w:val="24"/>
      <w:szCs w:val="24"/>
      <w14:ligatures w14:val="standardContextual"/>
    </w:rPr>
  </w:style>
  <w:style w:type="paragraph" w:customStyle="1" w:styleId="F77BC35E0715472FB3C04162FF5BE5BF">
    <w:name w:val="F77BC35E0715472FB3C04162FF5BE5BF"/>
    <w:rsid w:val="00E42156"/>
    <w:pPr>
      <w:ind w:left="720"/>
      <w:contextualSpacing/>
    </w:pPr>
    <w:rPr>
      <w:rFonts w:ascii="Arial" w:eastAsiaTheme="minorHAnsi" w:hAnsi="Arial"/>
      <w:sz w:val="24"/>
      <w:lang w:eastAsia="en-US"/>
    </w:rPr>
  </w:style>
  <w:style w:type="paragraph" w:customStyle="1" w:styleId="4DB456EDE3214096A5853D0E3A642FAB">
    <w:name w:val="4DB456EDE3214096A5853D0E3A642FAB"/>
    <w:rsid w:val="00601755"/>
    <w:pPr>
      <w:spacing w:line="278" w:lineRule="auto"/>
    </w:pPr>
    <w:rPr>
      <w:kern w:val="2"/>
      <w:sz w:val="24"/>
      <w:szCs w:val="24"/>
      <w14:ligatures w14:val="standardContextual"/>
    </w:rPr>
  </w:style>
  <w:style w:type="paragraph" w:customStyle="1" w:styleId="623B94D31392481DBDE8FF12B22ED961">
    <w:name w:val="623B94D31392481DBDE8FF12B22ED961"/>
    <w:rsid w:val="00E42156"/>
    <w:pPr>
      <w:spacing w:before="120" w:after="120" w:line="240" w:lineRule="auto"/>
    </w:pPr>
    <w:rPr>
      <w:rFonts w:ascii="Arial" w:eastAsiaTheme="minorHAnsi" w:hAnsi="Arial"/>
      <w:color w:val="000000" w:themeColor="text1"/>
      <w:sz w:val="24"/>
      <w:lang w:eastAsia="en-US"/>
    </w:rPr>
  </w:style>
  <w:style w:type="paragraph" w:customStyle="1" w:styleId="B8BB94A070B74748AE13EA661E7D86CA">
    <w:name w:val="B8BB94A070B74748AE13EA661E7D86CA"/>
    <w:rsid w:val="00E42156"/>
    <w:pPr>
      <w:ind w:left="720"/>
      <w:contextualSpacing/>
    </w:pPr>
    <w:rPr>
      <w:rFonts w:ascii="Arial" w:eastAsiaTheme="minorHAnsi" w:hAnsi="Arial"/>
      <w:sz w:val="24"/>
      <w:lang w:eastAsia="en-US"/>
    </w:rPr>
  </w:style>
  <w:style w:type="paragraph" w:customStyle="1" w:styleId="B9D23E7426AE44E2B0E740CFA2A64389">
    <w:name w:val="B9D23E7426AE44E2B0E740CFA2A64389"/>
    <w:rsid w:val="00E42156"/>
    <w:pPr>
      <w:ind w:left="720"/>
      <w:contextualSpacing/>
    </w:pPr>
    <w:rPr>
      <w:rFonts w:ascii="Arial" w:eastAsiaTheme="minorHAnsi" w:hAnsi="Arial"/>
      <w:sz w:val="24"/>
      <w:lang w:eastAsia="en-US"/>
    </w:rPr>
  </w:style>
  <w:style w:type="paragraph" w:customStyle="1" w:styleId="54F090410A4549B5B164FB7E1CAF42A1">
    <w:name w:val="54F090410A4549B5B164FB7E1CAF42A1"/>
    <w:rsid w:val="00E42156"/>
    <w:pPr>
      <w:ind w:left="720"/>
      <w:contextualSpacing/>
    </w:pPr>
    <w:rPr>
      <w:rFonts w:ascii="Arial" w:eastAsiaTheme="minorHAnsi" w:hAnsi="Arial"/>
      <w:sz w:val="24"/>
      <w:lang w:eastAsia="en-US"/>
    </w:rPr>
  </w:style>
  <w:style w:type="paragraph" w:customStyle="1" w:styleId="9A66612E3B8B479CADCF4329830D98A2">
    <w:name w:val="9A66612E3B8B479CADCF4329830D98A2"/>
    <w:rsid w:val="00E42156"/>
    <w:pPr>
      <w:ind w:left="720"/>
      <w:contextualSpacing/>
    </w:pPr>
    <w:rPr>
      <w:rFonts w:ascii="Arial" w:eastAsiaTheme="minorHAnsi" w:hAnsi="Arial"/>
      <w:sz w:val="24"/>
      <w:lang w:eastAsia="en-US"/>
    </w:rPr>
  </w:style>
  <w:style w:type="paragraph" w:customStyle="1" w:styleId="472F7F0E6F7E4231BA948DF383EEF0C3">
    <w:name w:val="472F7F0E6F7E4231BA948DF383EEF0C3"/>
    <w:rsid w:val="00E42156"/>
    <w:pPr>
      <w:ind w:left="720"/>
      <w:contextualSpacing/>
    </w:pPr>
    <w:rPr>
      <w:rFonts w:ascii="Arial" w:eastAsiaTheme="minorHAnsi" w:hAnsi="Arial"/>
      <w:sz w:val="24"/>
      <w:lang w:eastAsia="en-US"/>
    </w:rPr>
  </w:style>
  <w:style w:type="paragraph" w:customStyle="1" w:styleId="3283B8FFDAC64B90854111330E170EB2">
    <w:name w:val="3283B8FFDAC64B90854111330E170EB2"/>
    <w:rsid w:val="00E42156"/>
    <w:pPr>
      <w:spacing w:before="120" w:after="120" w:line="240" w:lineRule="auto"/>
    </w:pPr>
    <w:rPr>
      <w:rFonts w:ascii="Arial" w:eastAsiaTheme="minorHAnsi" w:hAnsi="Arial"/>
      <w:color w:val="000000" w:themeColor="text1"/>
      <w:sz w:val="24"/>
      <w:lang w:eastAsia="en-US"/>
    </w:rPr>
  </w:style>
  <w:style w:type="paragraph" w:customStyle="1" w:styleId="C2A2EB84211F42EC84B5AEBB93F1674B">
    <w:name w:val="C2A2EB84211F42EC84B5AEBB93F1674B"/>
    <w:rsid w:val="00E42156"/>
    <w:pPr>
      <w:ind w:left="720"/>
      <w:contextualSpacing/>
    </w:pPr>
    <w:rPr>
      <w:rFonts w:ascii="Arial" w:eastAsiaTheme="minorHAnsi" w:hAnsi="Arial"/>
      <w:sz w:val="24"/>
      <w:lang w:eastAsia="en-US"/>
    </w:rPr>
  </w:style>
  <w:style w:type="paragraph" w:customStyle="1" w:styleId="A56EF8E84156430FBB17AECE9849361A">
    <w:name w:val="A56EF8E84156430FBB17AECE9849361A"/>
    <w:rsid w:val="00E42156"/>
    <w:pPr>
      <w:ind w:left="720"/>
      <w:contextualSpacing/>
    </w:pPr>
    <w:rPr>
      <w:rFonts w:ascii="Arial" w:eastAsiaTheme="minorHAnsi" w:hAnsi="Arial"/>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ocurement colours">
      <a:dk1>
        <a:sysClr val="windowText" lastClr="000000"/>
      </a:dk1>
      <a:lt1>
        <a:sysClr val="window" lastClr="FFFFFF"/>
      </a:lt1>
      <a:dk2>
        <a:srgbClr val="262626"/>
      </a:dk2>
      <a:lt2>
        <a:srgbClr val="F2F2F2"/>
      </a:lt2>
      <a:accent1>
        <a:srgbClr val="E46D25"/>
      </a:accent1>
      <a:accent2>
        <a:srgbClr val="004785"/>
      </a:accent2>
      <a:accent3>
        <a:srgbClr val="00A2E5"/>
      </a:accent3>
      <a:accent4>
        <a:srgbClr val="262626"/>
      </a:accent4>
      <a:accent5>
        <a:srgbClr val="004785"/>
      </a:accent5>
      <a:accent6>
        <a:srgbClr val="00A2E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select anticipated effective date</PublishDate>
  <Abstract>Insert brand name</Abstract>
  <CompanyAddress/>
  <CompanyPhone/>
  <CompanyFax/>
  <CompanyEmail>Insert position or job title</CompanyEmail>
</CoverPageProperties>
</file>

<file path=customXml/item2.xml><?xml version="1.0" encoding="utf-8"?>
<MedicineXMLNode xmlns="NewCustomXMLPart">
  <Term/>
  <Date1/>
  <Date2/>
  <Text1/>
  <Text2/>
</MedicineXMLNod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B797ADBB2A064F94524105C0B0BBCF" ma:contentTypeVersion="12" ma:contentTypeDescription="Create a new document." ma:contentTypeScope="" ma:versionID="fb387ef369d52e58d7fdafb4fdc00c8c">
  <xsd:schema xmlns:xsd="http://www.w3.org/2001/XMLSchema" xmlns:xs="http://www.w3.org/2001/XMLSchema" xmlns:p="http://schemas.microsoft.com/office/2006/metadata/properties" xmlns:ns2="c3bf6275-1515-4409-8ef4-66d8d0c73462" xmlns:ns3="5e924417-cf24-4597-950c-9252035197bb" targetNamespace="http://schemas.microsoft.com/office/2006/metadata/properties" ma:root="true" ma:fieldsID="f6bf34c64fa2771a382be7be495737fe" ns2:_="" ns3:_="">
    <xsd:import namespace="c3bf6275-1515-4409-8ef4-66d8d0c73462"/>
    <xsd:import namespace="5e924417-cf24-4597-950c-9252035197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6275-1515-4409-8ef4-66d8d0c73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24417-cf24-4597-950c-9252035197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A7780A-C5FB-4798-B8D5-375798FF8493}">
  <ds:schemaRefs>
    <ds:schemaRef ds:uri="NewCustomXMLPart"/>
  </ds:schemaRefs>
</ds:datastoreItem>
</file>

<file path=customXml/itemProps3.xml><?xml version="1.0" encoding="utf-8"?>
<ds:datastoreItem xmlns:ds="http://schemas.openxmlformats.org/officeDocument/2006/customXml" ds:itemID="{AB1D7D97-F98C-44B9-B3E2-FA324DAF25D7}">
  <ds:schemaRefs>
    <ds:schemaRef ds:uri="http://schemas.microsoft.com/sharepoint/v3/contenttype/forms"/>
  </ds:schemaRefs>
</ds:datastoreItem>
</file>

<file path=customXml/itemProps4.xml><?xml version="1.0" encoding="utf-8"?>
<ds:datastoreItem xmlns:ds="http://schemas.openxmlformats.org/officeDocument/2006/customXml" ds:itemID="{2F3A9758-14CA-4ACB-B05D-4AA3DE6A7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6275-1515-4409-8ef4-66d8d0c73462"/>
    <ds:schemaRef ds:uri="5e924417-cf24-4597-950c-92520351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2E5BD2-ED39-4BE2-B778-0307692BE8F2}">
  <ds:schemaRefs>
    <ds:schemaRef ds:uri="http://schemas.openxmlformats.org/officeDocument/2006/bibliography"/>
  </ds:schemaRefs>
</ds:datastoreItem>
</file>

<file path=customXml/itemProps6.xml><?xml version="1.0" encoding="utf-8"?>
<ds:datastoreItem xmlns:ds="http://schemas.openxmlformats.org/officeDocument/2006/customXml" ds:itemID="{7F4EC6C6-1766-41CA-AC87-690E4ABEC1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55b7326-c67d-4d6b-b15a-6628f0f8cfe7}"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18</Pages>
  <Words>5227</Words>
  <Characters>29795</Characters>
  <Application>Microsoft Office Word</Application>
  <DocSecurity>2</DocSecurity>
  <Lines>248</Lines>
  <Paragraphs>69</Paragraphs>
  <ScaleCrop>false</ScaleCrop>
  <HeadingPairs>
    <vt:vector size="2" baseType="variant">
      <vt:variant>
        <vt:lpstr>Title</vt:lpstr>
      </vt:variant>
      <vt:variant>
        <vt:i4>1</vt:i4>
      </vt:variant>
    </vt:vector>
  </HeadingPairs>
  <TitlesOfParts>
    <vt:vector size="1" baseType="lpstr">
      <vt:lpstr>PCRSxxx (Secretariat to add)</vt:lpstr>
    </vt:vector>
  </TitlesOfParts>
  <Manager>Insert Company Representative’s name</Manager>
  <Company>Insert Company name</Company>
  <LinksUpToDate>false</LinksUpToDate>
  <CharactersWithSpaces>34953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PCRSxxx (Secretariat to add)</dc:title>
  <dc:subject>Insert email address</dc:subject>
  <dc:creator>Insert approved name</dc:creator>
  <cp:keywords/>
  <dc:description>Insert indication being reviewed within HTA submission or if not linked to an HTA submission, please state n/a.</dc:description>
  <cp:lastModifiedBy>Lindsay McClure</cp:lastModifiedBy>
  <cp:revision>3</cp:revision>
  <cp:lastPrinted>2025-07-03T14:30:00Z</cp:lastPrinted>
  <dcterms:created xsi:type="dcterms:W3CDTF">2026-04-27T05:36:00Z</dcterms:created>
  <dcterms:modified xsi:type="dcterms:W3CDTF">2026-04-27T05:38:00Z</dcterms:modified>
  <cp:contentStatus>Insert address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0x01010033B797ADBB2A064F94524105C0B0BBCF</vt:lpwstr>
  </property>
  <property fmtid="{D5CDD505-2E9C-101B-9397-08002B2CF9AE}" pid="3" name="ClassificationContentMarkingHeaderShapeIds">
    <vt:lpwstr>137e4bf,6002c878,6d215581,257cabe9,2c2d1b3a,68db8ba,78ca772f,2b2a7b72,707e72d,46ca1046,275dca3d,15ee8f2f,658d73b1,11752d3,3d9cd333</vt:lpwstr>
  </property>
  <property fmtid="{D5CDD505-2E9C-101B-9397-08002B2CF9AE}" pid="4" name="ClassificationContentMarkingHeaderFontProps">
    <vt:lpwstr>#ff0000,12,Arial</vt:lpwstr>
  </property>
  <property fmtid="{D5CDD505-2E9C-101B-9397-08002B2CF9AE}" pid="5" name="ClassificationContentMarkingHeaderText">
    <vt:lpwstr>OFFICIAL-SENSITIVE</vt:lpwstr>
  </property>
  <property fmtid="{D5CDD505-2E9C-101B-9397-08002B2CF9AE}" pid="6" name="ClassificationContentMarkingFooterShapeIds">
    <vt:lpwstr>1b0f9eda,12779534,5656817b,67311145,5da2ad0b,6c8b2ed8,2308b69d,39faf963,32d7825d,729e8a11,71b27f73,3a7b4a90,53d0a577,7ebcc031,7828fc51,657bf2bd,36e53a3c</vt:lpwstr>
  </property>
  <property fmtid="{D5CDD505-2E9C-101B-9397-08002B2CF9AE}" pid="7" name="ClassificationContentMarkingFooterFontProps">
    <vt:lpwstr>#ff0000,12,Arial</vt:lpwstr>
  </property>
  <property fmtid="{D5CDD505-2E9C-101B-9397-08002B2CF9AE}" pid="8" name="ClassificationContentMarkingFooterText">
    <vt:lpwstr>OFFICIAL-SENSITIVE</vt:lpwstr>
  </property>
</Properties>
</file>