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A0" w:rsidRDefault="00F94463">
      <w:pPr>
        <w:tabs>
          <w:tab w:val="left" w:pos="9725"/>
        </w:tabs>
        <w:ind w:left="42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position w:val="11"/>
          <w:sz w:val="20"/>
        </w:rPr>
        <w:tab/>
      </w:r>
    </w:p>
    <w:p w:rsidR="00C361A0" w:rsidRDefault="00C361A0">
      <w:pPr>
        <w:pStyle w:val="BodyText"/>
        <w:rPr>
          <w:rFonts w:ascii="Times New Roman"/>
          <w:b w:val="0"/>
          <w:sz w:val="20"/>
        </w:rPr>
      </w:pPr>
    </w:p>
    <w:p w:rsidR="00C361A0" w:rsidRDefault="00C361A0">
      <w:pPr>
        <w:pStyle w:val="BodyText"/>
        <w:rPr>
          <w:rFonts w:ascii="Times New Roman"/>
          <w:b w:val="0"/>
          <w:sz w:val="20"/>
        </w:rPr>
      </w:pPr>
    </w:p>
    <w:p w:rsidR="00FE570E" w:rsidRDefault="00FE570E">
      <w:pPr>
        <w:pStyle w:val="BodyText"/>
        <w:rPr>
          <w:rFonts w:ascii="Times New Roman"/>
          <w:b w:val="0"/>
          <w:sz w:val="20"/>
        </w:rPr>
      </w:pPr>
    </w:p>
    <w:p w:rsidR="00FE570E" w:rsidRDefault="00FE570E">
      <w:pPr>
        <w:pStyle w:val="BodyText"/>
        <w:rPr>
          <w:rFonts w:ascii="Times New Roman"/>
          <w:b w:val="0"/>
          <w:sz w:val="20"/>
        </w:rPr>
      </w:pPr>
    </w:p>
    <w:p w:rsidR="00FE570E" w:rsidRDefault="00FE570E">
      <w:pPr>
        <w:pStyle w:val="BodyText"/>
        <w:rPr>
          <w:rFonts w:ascii="Times New Roman"/>
          <w:b w:val="0"/>
          <w:sz w:val="20"/>
        </w:rPr>
      </w:pPr>
    </w:p>
    <w:p w:rsidR="00FE570E" w:rsidRDefault="00FE570E">
      <w:pPr>
        <w:pStyle w:val="BodyText"/>
        <w:rPr>
          <w:rFonts w:ascii="Times New Roman"/>
          <w:b w:val="0"/>
          <w:sz w:val="20"/>
        </w:rPr>
      </w:pPr>
    </w:p>
    <w:p w:rsidR="00FE570E" w:rsidRDefault="00FE570E">
      <w:pPr>
        <w:pStyle w:val="BodyText"/>
        <w:rPr>
          <w:rFonts w:ascii="Times New Roman"/>
          <w:b w:val="0"/>
          <w:sz w:val="20"/>
        </w:rPr>
      </w:pPr>
    </w:p>
    <w:p w:rsidR="00EB2635" w:rsidRDefault="00EB2635" w:rsidP="00EB2635"/>
    <w:p w:rsidR="00EB2635" w:rsidRDefault="00EB2635" w:rsidP="00EB2635"/>
    <w:p w:rsidR="00EB2635" w:rsidRDefault="00EB2635" w:rsidP="00EB2635"/>
    <w:p w:rsidR="00EB2635" w:rsidRDefault="00EB2635" w:rsidP="00EB2635"/>
    <w:p w:rsidR="005C11B7" w:rsidRDefault="005C11B7" w:rsidP="00EB2635"/>
    <w:p w:rsidR="005C11B7" w:rsidRDefault="005C11B7" w:rsidP="00EB2635"/>
    <w:p w:rsidR="00EB2635" w:rsidRPr="005C11B7" w:rsidRDefault="005C11B7" w:rsidP="00FE570E">
      <w:pPr>
        <w:spacing w:before="15"/>
        <w:ind w:right="206"/>
      </w:pPr>
      <w:r w:rsidRPr="00BB54CC">
        <w:rPr>
          <w:noProof/>
          <w:lang w:eastAsia="en-GB"/>
        </w:rPr>
        <mc:AlternateContent>
          <mc:Choice Requires="wps">
            <w:drawing>
              <wp:inline distT="0" distB="0" distL="0" distR="0" wp14:anchorId="1142D251" wp14:editId="4B8B1B95">
                <wp:extent cx="4619625" cy="4048125"/>
                <wp:effectExtent l="0" t="0" r="0" b="9525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04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Toc324429979" w:displacedByCustomXml="next"/>
                          <w:bookmarkStart w:id="2" w:name="_Toc324429932" w:displacedByCustomXml="next"/>
                          <w:bookmarkStart w:id="3" w:name="_Toc323040046" w:displacedByCustomXml="next"/>
                          <w:bookmarkStart w:id="4" w:name="_Toc322600037" w:displacedByCustomXml="next"/>
                          <w:bookmarkStart w:id="5" w:name="_Toc322600015" w:displacedByCustomXml="next"/>
                          <w:bookmarkStart w:id="6" w:name="_Toc322599008" w:displacedByCustomXml="next"/>
                          <w:sdt>
                            <w:sdtPr>
                              <w:alias w:val="Title"/>
                              <w:tag w:val=""/>
                              <w:id w:val="1997915227"/>
                              <w:placeholder>
                                <w:docPart w:val="80A855FEA808463B99B9D5B7B246E1C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5C11B7" w:rsidRPr="00C80488" w:rsidRDefault="005C11B7" w:rsidP="005C11B7">
                                <w:pPr>
                                  <w:pStyle w:val="PublicationTitle"/>
                                </w:pPr>
                                <w:r w:rsidRPr="005C11B7">
                                  <w:t>Report and action plan in response to Clostridioides difficile infection (CDI) exception</w:t>
                                </w:r>
                              </w:p>
                            </w:sdtContent>
                          </w:sdt>
                          <w:p w:rsidR="005C11B7" w:rsidRPr="00447701" w:rsidRDefault="005C11B7" w:rsidP="005C11B7">
                            <w:pPr>
                              <w:pStyle w:val="Publicationsubtitle"/>
                            </w:pPr>
                            <w:r w:rsidRPr="00FE570E">
                              <w:t>Quarterly epidemiological data on Clostridioides difficile infection, Escherichia coli bacteraemia, Staphylococcus aureus bacteraemia and Surgical Site infection in Scotland QX YYYY</w:t>
                            </w:r>
                          </w:p>
                          <w:p w:rsidR="005C11B7" w:rsidRDefault="005C11B7" w:rsidP="005C11B7">
                            <w:pPr>
                              <w:pStyle w:val="Publicationdate"/>
                            </w:pPr>
                            <w:r w:rsidRPr="005C11B7">
                              <w:t>Author: NHS xxxxx (board name)</w:t>
                            </w:r>
                          </w:p>
                          <w:p w:rsidR="005C11B7" w:rsidRPr="00A70E7E" w:rsidRDefault="005C11B7" w:rsidP="005C11B7">
                            <w:pPr>
                              <w:pStyle w:val="Publicationdate"/>
                            </w:pPr>
                            <w:r w:rsidRPr="00A70E7E">
                              <w:t>Publication date: DD Month YYYY</w:t>
                            </w:r>
                            <w:bookmarkEnd w:id="6"/>
                            <w:bookmarkEnd w:id="5"/>
                            <w:bookmarkEnd w:id="4"/>
                            <w:bookmarkEnd w:id="3"/>
                            <w:bookmarkEnd w:id="2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42D2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3.75pt;height:3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DJtAIAALs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" filled="f" stroked="f">
                <v:textbox>
                  <w:txbxContent>
                    <w:bookmarkStart w:id="6" w:name="_Toc324429979" w:displacedByCustomXml="next"/>
                    <w:bookmarkStart w:id="7" w:name="_Toc324429932" w:displacedByCustomXml="next"/>
                    <w:bookmarkStart w:id="8" w:name="_Toc323040046" w:displacedByCustomXml="next"/>
                    <w:bookmarkStart w:id="9" w:name="_Toc322600037" w:displacedByCustomXml="next"/>
                    <w:bookmarkStart w:id="10" w:name="_Toc322600015" w:displacedByCustomXml="next"/>
                    <w:bookmarkStart w:id="11" w:name="_Toc322599008" w:displacedByCustomXml="next"/>
                    <w:sdt>
                      <w:sdtPr>
                        <w:alias w:val="Title"/>
                        <w:tag w:val=""/>
                        <w:id w:val="1997915227"/>
                        <w:placeholder>
                          <w:docPart w:val="80A855FEA808463B99B9D5B7B246E1C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5C11B7" w:rsidRPr="00C80488" w:rsidRDefault="005C11B7" w:rsidP="005C11B7">
                          <w:pPr>
                            <w:pStyle w:val="PublicationTitle"/>
                          </w:pPr>
                          <w:r w:rsidRPr="005C11B7">
                            <w:t>Report and action plan in response to Clostridioides difficile infection (CDI) exception</w:t>
                          </w:r>
                        </w:p>
                      </w:sdtContent>
                    </w:sdt>
                    <w:p w:rsidR="005C11B7" w:rsidRPr="00447701" w:rsidRDefault="005C11B7" w:rsidP="005C11B7">
                      <w:pPr>
                        <w:pStyle w:val="Publicationsubtitle"/>
                      </w:pPr>
                      <w:r w:rsidRPr="00FE570E">
                        <w:t>Quarterly epidemiological data on Clostridioides difficile infection, Escherichia coli bacteraemia, Staphylococcus aureus bacteraemia and Surgical Site infection in Scotland QX YYYY</w:t>
                      </w:r>
                    </w:p>
                    <w:p w:rsidR="005C11B7" w:rsidRDefault="005C11B7" w:rsidP="005C11B7">
                      <w:pPr>
                        <w:pStyle w:val="Publicationdate"/>
                      </w:pPr>
                      <w:r w:rsidRPr="005C11B7">
                        <w:t>Author: NHS xxxxx (board name)</w:t>
                      </w:r>
                    </w:p>
                    <w:p w:rsidR="005C11B7" w:rsidRPr="00A70E7E" w:rsidRDefault="005C11B7" w:rsidP="005C11B7">
                      <w:pPr>
                        <w:pStyle w:val="Publicationdate"/>
                      </w:pPr>
                      <w:r w:rsidRPr="00A70E7E">
                        <w:t>Publication date: DD Month YYYY</w:t>
                      </w:r>
                      <w:bookmarkEnd w:id="11"/>
                      <w:bookmarkEnd w:id="10"/>
                      <w:bookmarkEnd w:id="9"/>
                      <w:bookmarkEnd w:id="8"/>
                      <w:bookmarkEnd w:id="7"/>
                      <w:bookmarkEnd w:id="6"/>
                    </w:p>
                  </w:txbxContent>
                </v:textbox>
                <w10:anchorlock/>
              </v:shape>
            </w:pict>
          </mc:Fallback>
        </mc:AlternateContent>
      </w:r>
    </w:p>
    <w:p w:rsidR="00FE570E" w:rsidRDefault="00FE570E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5"/>
      </w:tblGrid>
      <w:tr w:rsidR="00C361A0" w:rsidTr="00FE570E">
        <w:trPr>
          <w:trHeight w:val="551"/>
          <w:tblHeader/>
        </w:trPr>
        <w:tc>
          <w:tcPr>
            <w:tcW w:w="2268" w:type="dxa"/>
            <w:shd w:val="clear" w:color="auto" w:fill="004380"/>
          </w:tcPr>
          <w:p w:rsidR="00C361A0" w:rsidRPr="00FE570E" w:rsidRDefault="00F94463" w:rsidP="00FE570E">
            <w:pPr>
              <w:pStyle w:val="TableHead"/>
            </w:pPr>
            <w:r>
              <w:lastRenderedPageBreak/>
              <w:t>State</w:t>
            </w:r>
          </w:p>
        </w:tc>
        <w:tc>
          <w:tcPr>
            <w:tcW w:w="7935" w:type="dxa"/>
            <w:shd w:val="clear" w:color="auto" w:fill="004380"/>
          </w:tcPr>
          <w:p w:rsidR="00C361A0" w:rsidRPr="00FE570E" w:rsidRDefault="00F94463" w:rsidP="00FE570E">
            <w:pPr>
              <w:pStyle w:val="TableHead"/>
            </w:pPr>
            <w:r>
              <w:t>Description</w:t>
            </w:r>
          </w:p>
        </w:tc>
      </w:tr>
      <w:tr w:rsidR="00C361A0" w:rsidTr="00FE570E">
        <w:trPr>
          <w:trHeight w:val="540"/>
        </w:trPr>
        <w:tc>
          <w:tcPr>
            <w:tcW w:w="2268" w:type="dxa"/>
          </w:tcPr>
          <w:p w:rsidR="00C361A0" w:rsidRPr="00FA5A4E" w:rsidRDefault="00F94463" w:rsidP="00FE570E">
            <w:pPr>
              <w:pStyle w:val="TableBody"/>
              <w:rPr>
                <w:b/>
              </w:rPr>
            </w:pPr>
            <w:r w:rsidRPr="00FA5A4E">
              <w:rPr>
                <w:b/>
              </w:rPr>
              <w:t>Situation</w:t>
            </w:r>
          </w:p>
        </w:tc>
        <w:tc>
          <w:tcPr>
            <w:tcW w:w="7935" w:type="dxa"/>
          </w:tcPr>
          <w:p w:rsidR="00C361A0" w:rsidRPr="00452656" w:rsidRDefault="00F94463" w:rsidP="00FE570E">
            <w:pPr>
              <w:pStyle w:val="TableBody"/>
            </w:pPr>
            <w:r w:rsidRPr="00452656">
              <w:t>Use</w:t>
            </w:r>
            <w:r w:rsidRPr="00FE570E">
              <w:t xml:space="preserve"> </w:t>
            </w:r>
            <w:r w:rsidRPr="00452656">
              <w:t>data</w:t>
            </w:r>
            <w:r w:rsidRPr="00FE570E">
              <w:t xml:space="preserve"> </w:t>
            </w:r>
            <w:r w:rsidRPr="00452656">
              <w:t>provided</w:t>
            </w:r>
            <w:r w:rsidRPr="00FE570E">
              <w:t xml:space="preserve"> </w:t>
            </w:r>
            <w:r w:rsidRPr="00452656">
              <w:t>in</w:t>
            </w:r>
            <w:r w:rsidRPr="00FE570E">
              <w:t xml:space="preserve"> </w:t>
            </w:r>
            <w:r w:rsidRPr="00452656">
              <w:t>the</w:t>
            </w:r>
            <w:r w:rsidRPr="00FE570E">
              <w:t xml:space="preserve"> </w:t>
            </w:r>
            <w:r w:rsidRPr="00452656">
              <w:t>exception</w:t>
            </w:r>
            <w:r w:rsidRPr="00FE570E">
              <w:t xml:space="preserve"> </w:t>
            </w:r>
            <w:r w:rsidRPr="00452656">
              <w:t>report</w:t>
            </w:r>
            <w:r w:rsidRPr="00FE570E">
              <w:t xml:space="preserve"> </w:t>
            </w:r>
            <w:r w:rsidRPr="00452656">
              <w:t>issued</w:t>
            </w:r>
            <w:r w:rsidRPr="00FE570E">
              <w:t xml:space="preserve"> </w:t>
            </w:r>
            <w:r w:rsidRPr="00452656">
              <w:t>by</w:t>
            </w:r>
            <w:r w:rsidRPr="00FE570E">
              <w:t xml:space="preserve"> </w:t>
            </w:r>
            <w:r w:rsidR="00F015DE" w:rsidRPr="00452656">
              <w:t>ARHAI</w:t>
            </w:r>
          </w:p>
        </w:tc>
      </w:tr>
      <w:tr w:rsidR="00C361A0" w:rsidTr="00FE570E">
        <w:trPr>
          <w:trHeight w:val="804"/>
        </w:trPr>
        <w:tc>
          <w:tcPr>
            <w:tcW w:w="2268" w:type="dxa"/>
          </w:tcPr>
          <w:p w:rsidR="00C361A0" w:rsidRPr="00FA5A4E" w:rsidRDefault="00F94463" w:rsidP="00FE570E">
            <w:pPr>
              <w:pStyle w:val="TableBody"/>
              <w:rPr>
                <w:b/>
              </w:rPr>
            </w:pPr>
            <w:r w:rsidRPr="00FA5A4E">
              <w:rPr>
                <w:b/>
              </w:rPr>
              <w:t>Background</w:t>
            </w:r>
          </w:p>
        </w:tc>
        <w:tc>
          <w:tcPr>
            <w:tcW w:w="7935" w:type="dxa"/>
          </w:tcPr>
          <w:p w:rsidR="00C361A0" w:rsidRPr="00452656" w:rsidRDefault="00F94463" w:rsidP="00FE570E">
            <w:pPr>
              <w:pStyle w:val="TableBody"/>
            </w:pPr>
            <w:r w:rsidRPr="00452656">
              <w:t>Cite</w:t>
            </w:r>
            <w:r w:rsidRPr="00452656">
              <w:rPr>
                <w:spacing w:val="-2"/>
              </w:rPr>
              <w:t xml:space="preserve"> </w:t>
            </w:r>
            <w:r w:rsidRPr="00452656">
              <w:t>any</w:t>
            </w:r>
            <w:r w:rsidRPr="00452656">
              <w:rPr>
                <w:spacing w:val="-2"/>
              </w:rPr>
              <w:t xml:space="preserve"> </w:t>
            </w:r>
            <w:r w:rsidRPr="00452656">
              <w:t>local</w:t>
            </w:r>
            <w:r w:rsidRPr="00452656">
              <w:rPr>
                <w:spacing w:val="-3"/>
              </w:rPr>
              <w:t xml:space="preserve"> </w:t>
            </w:r>
            <w:r w:rsidRPr="00452656">
              <w:t>changes</w:t>
            </w:r>
            <w:r w:rsidRPr="00452656">
              <w:rPr>
                <w:spacing w:val="-1"/>
              </w:rPr>
              <w:t xml:space="preserve"> </w:t>
            </w:r>
            <w:r w:rsidRPr="00452656">
              <w:t>that</w:t>
            </w:r>
            <w:r w:rsidRPr="00452656">
              <w:rPr>
                <w:spacing w:val="-2"/>
              </w:rPr>
              <w:t xml:space="preserve"> </w:t>
            </w:r>
            <w:r w:rsidRPr="00452656">
              <w:t>may</w:t>
            </w:r>
            <w:r w:rsidRPr="00452656">
              <w:rPr>
                <w:spacing w:val="-2"/>
              </w:rPr>
              <w:t xml:space="preserve"> </w:t>
            </w:r>
            <w:r w:rsidRPr="00452656">
              <w:t>have</w:t>
            </w:r>
            <w:r w:rsidRPr="00452656">
              <w:rPr>
                <w:spacing w:val="-2"/>
              </w:rPr>
              <w:t xml:space="preserve"> </w:t>
            </w:r>
            <w:r w:rsidRPr="00452656">
              <w:t>occurred</w:t>
            </w:r>
            <w:r w:rsidRPr="00452656">
              <w:rPr>
                <w:spacing w:val="-2"/>
              </w:rPr>
              <w:t xml:space="preserve"> </w:t>
            </w:r>
            <w:r w:rsidRPr="00452656">
              <w:t>before</w:t>
            </w:r>
            <w:r w:rsidRPr="00452656">
              <w:rPr>
                <w:spacing w:val="-3"/>
              </w:rPr>
              <w:t xml:space="preserve"> </w:t>
            </w:r>
            <w:r w:rsidRPr="00452656">
              <w:t>or</w:t>
            </w:r>
            <w:r w:rsidRPr="00452656">
              <w:rPr>
                <w:spacing w:val="-1"/>
              </w:rPr>
              <w:t xml:space="preserve"> </w:t>
            </w:r>
            <w:r w:rsidRPr="00452656">
              <w:t>during</w:t>
            </w:r>
            <w:r w:rsidRPr="00452656">
              <w:rPr>
                <w:spacing w:val="-2"/>
              </w:rPr>
              <w:t xml:space="preserve"> </w:t>
            </w:r>
            <w:r w:rsidRPr="00452656">
              <w:t>the</w:t>
            </w:r>
            <w:r w:rsidRPr="00452656">
              <w:rPr>
                <w:spacing w:val="-3"/>
              </w:rPr>
              <w:t xml:space="preserve"> </w:t>
            </w:r>
            <w:r w:rsidRPr="00452656">
              <w:t>quarter</w:t>
            </w:r>
            <w:r w:rsidRPr="00452656">
              <w:rPr>
                <w:spacing w:val="-1"/>
              </w:rPr>
              <w:t xml:space="preserve"> </w:t>
            </w:r>
            <w:r w:rsidRPr="00452656">
              <w:t>being</w:t>
            </w:r>
            <w:r w:rsidRPr="00452656">
              <w:rPr>
                <w:spacing w:val="-53"/>
              </w:rPr>
              <w:t xml:space="preserve"> </w:t>
            </w:r>
            <w:r w:rsidRPr="00452656">
              <w:t>examined</w:t>
            </w:r>
          </w:p>
        </w:tc>
      </w:tr>
      <w:tr w:rsidR="00C361A0" w:rsidTr="00FE570E">
        <w:trPr>
          <w:trHeight w:val="5802"/>
        </w:trPr>
        <w:tc>
          <w:tcPr>
            <w:tcW w:w="2268" w:type="dxa"/>
          </w:tcPr>
          <w:p w:rsidR="00C361A0" w:rsidRPr="008332C3" w:rsidRDefault="00F94463" w:rsidP="00FA5A4E">
            <w:pPr>
              <w:pStyle w:val="TableBody"/>
              <w:rPr>
                <w:b/>
              </w:rPr>
            </w:pPr>
            <w:r w:rsidRPr="008332C3">
              <w:rPr>
                <w:b/>
              </w:rPr>
              <w:t>Assessment</w:t>
            </w:r>
          </w:p>
        </w:tc>
        <w:tc>
          <w:tcPr>
            <w:tcW w:w="7935" w:type="dxa"/>
          </w:tcPr>
          <w:p w:rsidR="00C361A0" w:rsidRPr="00452656" w:rsidRDefault="00F94463" w:rsidP="00FA5A4E">
            <w:pPr>
              <w:pStyle w:val="TableBody"/>
              <w:spacing w:after="120"/>
            </w:pPr>
            <w:r w:rsidRPr="00452656">
              <w:t xml:space="preserve">Assessment locally of a boards higher than expected </w:t>
            </w:r>
            <w:r w:rsidR="00F015DE" w:rsidRPr="00452656">
              <w:t>CDI</w:t>
            </w:r>
            <w:r w:rsidRPr="00452656">
              <w:t xml:space="preserve"> rates may include the</w:t>
            </w:r>
            <w:r w:rsidRPr="00452656">
              <w:rPr>
                <w:spacing w:val="-54"/>
              </w:rPr>
              <w:t xml:space="preserve"> </w:t>
            </w:r>
            <w:r w:rsidRPr="00452656">
              <w:t>following;</w:t>
            </w:r>
          </w:p>
          <w:p w:rsidR="00C361A0" w:rsidRPr="00FA5A4E" w:rsidRDefault="00F94463" w:rsidP="00FA5A4E">
            <w:pPr>
              <w:pStyle w:val="TableBody"/>
              <w:rPr>
                <w:b/>
              </w:rPr>
            </w:pPr>
            <w:r w:rsidRPr="00FA5A4E">
              <w:rPr>
                <w:b/>
              </w:rPr>
              <w:t>Analysis</w:t>
            </w:r>
            <w:r w:rsidRPr="00FA5A4E">
              <w:rPr>
                <w:b/>
                <w:spacing w:val="-2"/>
              </w:rPr>
              <w:t xml:space="preserve"> </w:t>
            </w:r>
            <w:r w:rsidRPr="00FA5A4E">
              <w:rPr>
                <w:b/>
              </w:rPr>
              <w:t>of</w:t>
            </w:r>
            <w:r w:rsidRPr="00FA5A4E">
              <w:rPr>
                <w:b/>
                <w:spacing w:val="-2"/>
              </w:rPr>
              <w:t xml:space="preserve"> </w:t>
            </w:r>
            <w:r w:rsidRPr="00FA5A4E">
              <w:rPr>
                <w:b/>
              </w:rPr>
              <w:t>data</w:t>
            </w:r>
          </w:p>
          <w:p w:rsidR="00C361A0" w:rsidRPr="00FA5A4E" w:rsidRDefault="00F94463" w:rsidP="008332C3">
            <w:pPr>
              <w:pStyle w:val="TableBody"/>
              <w:numPr>
                <w:ilvl w:val="0"/>
                <w:numId w:val="1"/>
              </w:numPr>
              <w:spacing w:after="120"/>
              <w:ind w:hanging="357"/>
            </w:pPr>
            <w:r w:rsidRPr="00FA5A4E">
              <w:t xml:space="preserve">Ensure data reported correctly reflects the local </w:t>
            </w:r>
            <w:r w:rsidR="00F015DE" w:rsidRPr="00FA5A4E">
              <w:t>CDI</w:t>
            </w:r>
            <w:r w:rsidRPr="00FA5A4E">
              <w:t xml:space="preserve"> rate for the reported quarter.</w:t>
            </w:r>
          </w:p>
          <w:p w:rsidR="00C361A0" w:rsidRPr="00452656" w:rsidRDefault="00F94463" w:rsidP="008332C3">
            <w:pPr>
              <w:pStyle w:val="TableBody"/>
              <w:numPr>
                <w:ilvl w:val="0"/>
                <w:numId w:val="1"/>
              </w:numPr>
              <w:spacing w:after="120"/>
              <w:ind w:hanging="357"/>
            </w:pPr>
            <w:r w:rsidRPr="00452656">
              <w:t>Check</w:t>
            </w:r>
            <w:r w:rsidRPr="00452656">
              <w:rPr>
                <w:spacing w:val="-3"/>
              </w:rPr>
              <w:t xml:space="preserve"> </w:t>
            </w:r>
            <w:r w:rsidRPr="00452656">
              <w:t>denominator</w:t>
            </w:r>
            <w:r w:rsidRPr="00452656">
              <w:rPr>
                <w:spacing w:val="-3"/>
              </w:rPr>
              <w:t xml:space="preserve"> </w:t>
            </w:r>
            <w:r w:rsidRPr="00452656">
              <w:t>data.</w:t>
            </w:r>
          </w:p>
          <w:p w:rsidR="00C361A0" w:rsidRPr="00452656" w:rsidRDefault="00F94463" w:rsidP="008332C3">
            <w:pPr>
              <w:pStyle w:val="TableBody"/>
              <w:numPr>
                <w:ilvl w:val="0"/>
                <w:numId w:val="1"/>
              </w:numPr>
              <w:spacing w:after="120"/>
              <w:ind w:hanging="357"/>
              <w:rPr>
                <w:rFonts w:eastAsia="Times New Roman"/>
              </w:rPr>
            </w:pPr>
            <w:r w:rsidRPr="00452656">
              <w:t>Check</w:t>
            </w:r>
            <w:r w:rsidRPr="00452656">
              <w:rPr>
                <w:spacing w:val="-2"/>
              </w:rPr>
              <w:t xml:space="preserve"> </w:t>
            </w:r>
            <w:r w:rsidRPr="00452656">
              <w:t>sample</w:t>
            </w:r>
            <w:r w:rsidRPr="00452656">
              <w:rPr>
                <w:spacing w:val="-2"/>
              </w:rPr>
              <w:t xml:space="preserve"> </w:t>
            </w:r>
            <w:r w:rsidRPr="00452656">
              <w:t>sources</w:t>
            </w:r>
            <w:r w:rsidRPr="00452656">
              <w:rPr>
                <w:spacing w:val="-2"/>
              </w:rPr>
              <w:t xml:space="preserve"> </w:t>
            </w:r>
            <w:r w:rsidRPr="00452656">
              <w:t>i.e.</w:t>
            </w:r>
            <w:r w:rsidRPr="00452656">
              <w:rPr>
                <w:spacing w:val="-4"/>
              </w:rPr>
              <w:t xml:space="preserve"> </w:t>
            </w:r>
            <w:r w:rsidR="00F015DE" w:rsidRPr="00452656">
              <w:t>testing has been performed on diarrhoea stools only.</w:t>
            </w:r>
          </w:p>
          <w:p w:rsidR="00C361A0" w:rsidRPr="00452656" w:rsidRDefault="00F015DE" w:rsidP="008332C3">
            <w:pPr>
              <w:pStyle w:val="TableBody"/>
              <w:numPr>
                <w:ilvl w:val="0"/>
                <w:numId w:val="1"/>
              </w:numPr>
              <w:spacing w:after="120"/>
              <w:ind w:hanging="357"/>
              <w:rPr>
                <w:b/>
              </w:rPr>
            </w:pPr>
            <w:r w:rsidRPr="00452656">
              <w:t>Ensuring the national mandatory surveillance definition has been followed to establish whether CDI has been confirmed for all cases.</w:t>
            </w:r>
          </w:p>
          <w:p w:rsidR="00C361A0" w:rsidRPr="00452656" w:rsidRDefault="00F94463" w:rsidP="008332C3">
            <w:pPr>
              <w:pStyle w:val="TableBody"/>
              <w:numPr>
                <w:ilvl w:val="0"/>
                <w:numId w:val="1"/>
              </w:numPr>
              <w:spacing w:after="120"/>
              <w:ind w:hanging="357"/>
            </w:pPr>
            <w:r w:rsidRPr="00452656">
              <w:t>Check</w:t>
            </w:r>
            <w:r w:rsidRPr="00452656">
              <w:rPr>
                <w:spacing w:val="-2"/>
              </w:rPr>
              <w:t xml:space="preserve"> </w:t>
            </w:r>
            <w:r w:rsidRPr="00452656">
              <w:t>data</w:t>
            </w:r>
            <w:r w:rsidRPr="00452656">
              <w:rPr>
                <w:spacing w:val="-3"/>
              </w:rPr>
              <w:t xml:space="preserve"> </w:t>
            </w:r>
            <w:r w:rsidRPr="00452656">
              <w:t>validation</w:t>
            </w:r>
            <w:r w:rsidRPr="00452656">
              <w:rPr>
                <w:spacing w:val="-3"/>
              </w:rPr>
              <w:t xml:space="preserve"> </w:t>
            </w:r>
            <w:r w:rsidRPr="00452656">
              <w:t>carried</w:t>
            </w:r>
            <w:r w:rsidRPr="00452656">
              <w:rPr>
                <w:spacing w:val="-3"/>
              </w:rPr>
              <w:t xml:space="preserve"> </w:t>
            </w:r>
            <w:r w:rsidRPr="00452656">
              <w:t>out.</w:t>
            </w:r>
          </w:p>
          <w:p w:rsidR="00F015DE" w:rsidRPr="00452656" w:rsidRDefault="00F015DE" w:rsidP="008332C3">
            <w:pPr>
              <w:pStyle w:val="TableBody"/>
              <w:numPr>
                <w:ilvl w:val="0"/>
                <w:numId w:val="1"/>
              </w:numPr>
              <w:spacing w:after="120"/>
              <w:ind w:hanging="357"/>
            </w:pPr>
            <w:r w:rsidRPr="00452656">
              <w:t>Assessing whether local SPCs (or other statistical analysis) have shown any particular areas to be a problem (including healthcare-associated and community-associated CDI).</w:t>
            </w:r>
          </w:p>
          <w:p w:rsidR="00F015DE" w:rsidRPr="00452656" w:rsidRDefault="00F015DE" w:rsidP="008332C3">
            <w:pPr>
              <w:pStyle w:val="TableBody"/>
              <w:numPr>
                <w:ilvl w:val="0"/>
                <w:numId w:val="1"/>
              </w:numPr>
              <w:spacing w:after="120"/>
              <w:ind w:hanging="357"/>
            </w:pPr>
            <w:r w:rsidRPr="00452656">
              <w:t>Identifying what links (if any) are there in terms of time, place, person, including consideration given to ward/hospital transfers.</w:t>
            </w:r>
          </w:p>
          <w:p w:rsidR="00F015DE" w:rsidRPr="00452656" w:rsidRDefault="00F015DE" w:rsidP="008332C3">
            <w:pPr>
              <w:pStyle w:val="TableBody"/>
              <w:numPr>
                <w:ilvl w:val="0"/>
                <w:numId w:val="1"/>
              </w:numPr>
              <w:spacing w:after="120"/>
              <w:ind w:hanging="357"/>
            </w:pPr>
            <w:r w:rsidRPr="00452656">
              <w:t>Carrying out an assessment on the number of recurrent CDI, deaths and/or severe cases.</w:t>
            </w:r>
          </w:p>
          <w:p w:rsidR="00F015DE" w:rsidRPr="008332C3" w:rsidRDefault="00F015DE" w:rsidP="008332C3">
            <w:pPr>
              <w:pStyle w:val="TableBody"/>
              <w:rPr>
                <w:b/>
              </w:rPr>
            </w:pPr>
            <w:r w:rsidRPr="008332C3">
              <w:rPr>
                <w:b/>
              </w:rPr>
              <w:t>Infection Control</w:t>
            </w:r>
          </w:p>
          <w:p w:rsidR="00F015DE" w:rsidRPr="00452656" w:rsidRDefault="00702509" w:rsidP="008332C3">
            <w:pPr>
              <w:pStyle w:val="TableBody"/>
              <w:numPr>
                <w:ilvl w:val="0"/>
                <w:numId w:val="17"/>
              </w:numPr>
              <w:spacing w:after="120"/>
              <w:ind w:hanging="357"/>
            </w:pPr>
            <w:r w:rsidRPr="00452656">
              <w:t>Carrying out or assessing audits for SICPs/TBPs</w:t>
            </w:r>
          </w:p>
          <w:p w:rsidR="00702509" w:rsidRPr="00452656" w:rsidRDefault="00702509" w:rsidP="008332C3">
            <w:pPr>
              <w:pStyle w:val="TableBody"/>
              <w:numPr>
                <w:ilvl w:val="0"/>
                <w:numId w:val="17"/>
              </w:numPr>
              <w:spacing w:after="120"/>
              <w:ind w:hanging="357"/>
            </w:pPr>
            <w:r w:rsidRPr="00452656">
              <w:t>Carrying out HI</w:t>
            </w:r>
            <w:r w:rsidR="008026C0">
              <w:t>I</w:t>
            </w:r>
            <w:r w:rsidRPr="00452656">
              <w:t>AT assessment.</w:t>
            </w:r>
          </w:p>
          <w:p w:rsidR="00702509" w:rsidRPr="008332C3" w:rsidRDefault="00702509" w:rsidP="008332C3">
            <w:pPr>
              <w:pStyle w:val="TableBody"/>
              <w:rPr>
                <w:b/>
              </w:rPr>
            </w:pPr>
            <w:r w:rsidRPr="008332C3">
              <w:rPr>
                <w:b/>
              </w:rPr>
              <w:t>Typing</w:t>
            </w:r>
          </w:p>
          <w:p w:rsidR="00702509" w:rsidRPr="00452656" w:rsidRDefault="00702509" w:rsidP="008332C3">
            <w:pPr>
              <w:pStyle w:val="TableBody"/>
              <w:numPr>
                <w:ilvl w:val="0"/>
                <w:numId w:val="18"/>
              </w:numPr>
              <w:spacing w:after="120"/>
              <w:ind w:hanging="357"/>
              <w:rPr>
                <w:rFonts w:eastAsia="Calibri"/>
              </w:rPr>
            </w:pPr>
            <w:r w:rsidRPr="00452656">
              <w:t xml:space="preserve">Sending isolates to the </w:t>
            </w:r>
            <w:r w:rsidRPr="00452656">
              <w:rPr>
                <w:i/>
              </w:rPr>
              <w:t>C. difficile</w:t>
            </w:r>
            <w:r w:rsidRPr="00452656">
              <w:t xml:space="preserve"> Reference Laboratory according to the laboratory submission criteria.</w:t>
            </w:r>
          </w:p>
          <w:p w:rsidR="00702509" w:rsidRPr="00452656" w:rsidRDefault="00702509" w:rsidP="008332C3">
            <w:pPr>
              <w:pStyle w:val="TableBody"/>
              <w:numPr>
                <w:ilvl w:val="0"/>
                <w:numId w:val="18"/>
              </w:numPr>
              <w:spacing w:after="120"/>
              <w:ind w:hanging="357"/>
            </w:pPr>
            <w:r w:rsidRPr="00452656">
              <w:t>Assessing whether local knowledge of typing identifies any unusual types or possible links.</w:t>
            </w:r>
          </w:p>
          <w:p w:rsidR="00702509" w:rsidRPr="00452656" w:rsidRDefault="00702509" w:rsidP="008332C3">
            <w:pPr>
              <w:pStyle w:val="TableBody"/>
              <w:numPr>
                <w:ilvl w:val="0"/>
                <w:numId w:val="18"/>
              </w:numPr>
              <w:spacing w:after="120"/>
              <w:ind w:hanging="357"/>
            </w:pPr>
            <w:r w:rsidRPr="00452656">
              <w:t>Consider contacting the Reference Laboratory to discuss further subtyping.</w:t>
            </w:r>
          </w:p>
          <w:p w:rsidR="00702509" w:rsidRPr="008332C3" w:rsidRDefault="00702509" w:rsidP="00894E39">
            <w:pPr>
              <w:pStyle w:val="TableParagraph"/>
              <w:rPr>
                <w:b/>
                <w:sz w:val="24"/>
                <w:szCs w:val="24"/>
              </w:rPr>
            </w:pPr>
            <w:r w:rsidRPr="008332C3">
              <w:rPr>
                <w:b/>
                <w:sz w:val="24"/>
                <w:szCs w:val="24"/>
              </w:rPr>
              <w:t>Prescribing</w:t>
            </w:r>
          </w:p>
          <w:p w:rsidR="00C361A0" w:rsidRPr="00452656" w:rsidRDefault="00702509" w:rsidP="008332C3">
            <w:pPr>
              <w:pStyle w:val="TableBody"/>
              <w:numPr>
                <w:ilvl w:val="0"/>
                <w:numId w:val="19"/>
              </w:numPr>
            </w:pPr>
            <w:r w:rsidRPr="00452656">
              <w:t>Carrying out local audits of prescribing and adherence to local prescribing policies within hospital and including GP practices.</w:t>
            </w:r>
          </w:p>
        </w:tc>
      </w:tr>
      <w:tr w:rsidR="00153FDD" w:rsidTr="00C673BF">
        <w:trPr>
          <w:trHeight w:val="3401"/>
        </w:trPr>
        <w:tc>
          <w:tcPr>
            <w:tcW w:w="2268" w:type="dxa"/>
          </w:tcPr>
          <w:p w:rsidR="00153FDD" w:rsidRPr="00C673BF" w:rsidRDefault="00153FDD" w:rsidP="00C673BF">
            <w:pPr>
              <w:pStyle w:val="TableBody"/>
              <w:rPr>
                <w:b/>
              </w:rPr>
            </w:pPr>
            <w:r w:rsidRPr="00C673BF">
              <w:rPr>
                <w:b/>
              </w:rPr>
              <w:lastRenderedPageBreak/>
              <w:t>Recommendations</w:t>
            </w:r>
            <w:r w:rsidRPr="00C673BF">
              <w:rPr>
                <w:b/>
                <w:spacing w:val="-53"/>
              </w:rPr>
              <w:t xml:space="preserve"> </w:t>
            </w:r>
            <w:r w:rsidRPr="00C673BF">
              <w:rPr>
                <w:b/>
              </w:rPr>
              <w:t>(action</w:t>
            </w:r>
            <w:r w:rsidRPr="00C673BF">
              <w:rPr>
                <w:b/>
                <w:spacing w:val="-2"/>
              </w:rPr>
              <w:t xml:space="preserve"> </w:t>
            </w:r>
            <w:r w:rsidRPr="00C673BF">
              <w:rPr>
                <w:b/>
              </w:rPr>
              <w:t>plan)</w:t>
            </w:r>
          </w:p>
        </w:tc>
        <w:tc>
          <w:tcPr>
            <w:tcW w:w="7935" w:type="dxa"/>
          </w:tcPr>
          <w:p w:rsidR="00153FDD" w:rsidRPr="00452656" w:rsidRDefault="00153FDD" w:rsidP="00C673BF">
            <w:pPr>
              <w:pStyle w:val="TableBody"/>
            </w:pPr>
            <w:r w:rsidRPr="00452656">
              <w:t>A local action plan is developed in collaboration between clinicians and the infection</w:t>
            </w:r>
            <w:r w:rsidRPr="00452656">
              <w:rPr>
                <w:spacing w:val="1"/>
              </w:rPr>
              <w:t xml:space="preserve"> </w:t>
            </w:r>
            <w:r w:rsidRPr="00452656">
              <w:t>prevention team that will detail actions areas of responsibility and timescales This could</w:t>
            </w:r>
            <w:r w:rsidRPr="00452656">
              <w:rPr>
                <w:spacing w:val="1"/>
              </w:rPr>
              <w:t xml:space="preserve"> </w:t>
            </w:r>
            <w:r w:rsidRPr="00452656">
              <w:t>include:</w:t>
            </w:r>
          </w:p>
          <w:p w:rsidR="00153FDD" w:rsidRPr="00452656" w:rsidRDefault="00153FDD" w:rsidP="00C673BF">
            <w:pPr>
              <w:pStyle w:val="TableBody"/>
              <w:numPr>
                <w:ilvl w:val="0"/>
                <w:numId w:val="19"/>
              </w:numPr>
            </w:pPr>
            <w:r w:rsidRPr="00452656">
              <w:t>Carry</w:t>
            </w:r>
            <w:r w:rsidRPr="00452656">
              <w:rPr>
                <w:spacing w:val="-2"/>
              </w:rPr>
              <w:t xml:space="preserve"> </w:t>
            </w:r>
            <w:r w:rsidRPr="00452656">
              <w:t>out</w:t>
            </w:r>
            <w:r w:rsidRPr="00452656">
              <w:rPr>
                <w:spacing w:val="-2"/>
              </w:rPr>
              <w:t xml:space="preserve"> </w:t>
            </w:r>
            <w:r w:rsidRPr="00452656">
              <w:t>a</w:t>
            </w:r>
            <w:r w:rsidRPr="00452656">
              <w:rPr>
                <w:spacing w:val="-2"/>
              </w:rPr>
              <w:t xml:space="preserve"> </w:t>
            </w:r>
            <w:r w:rsidRPr="00452656">
              <w:t>HIIAT</w:t>
            </w:r>
            <w:r w:rsidRPr="00452656">
              <w:rPr>
                <w:spacing w:val="-2"/>
              </w:rPr>
              <w:t xml:space="preserve"> </w:t>
            </w:r>
            <w:r w:rsidRPr="00452656">
              <w:t>assessment</w:t>
            </w:r>
          </w:p>
          <w:p w:rsidR="00153FDD" w:rsidRPr="00452656" w:rsidRDefault="00153FDD" w:rsidP="00C673BF">
            <w:pPr>
              <w:pStyle w:val="TableBody"/>
              <w:numPr>
                <w:ilvl w:val="0"/>
                <w:numId w:val="19"/>
              </w:numPr>
            </w:pPr>
            <w:r w:rsidRPr="00452656">
              <w:t>Local</w:t>
            </w:r>
            <w:r w:rsidRPr="00452656">
              <w:rPr>
                <w:spacing w:val="-3"/>
              </w:rPr>
              <w:t xml:space="preserve"> </w:t>
            </w:r>
            <w:r w:rsidRPr="00452656">
              <w:t>audit</w:t>
            </w:r>
            <w:r w:rsidRPr="00452656">
              <w:rPr>
                <w:spacing w:val="-2"/>
              </w:rPr>
              <w:t xml:space="preserve"> </w:t>
            </w:r>
            <w:r w:rsidRPr="00452656">
              <w:t>to</w:t>
            </w:r>
            <w:r w:rsidRPr="00452656">
              <w:rPr>
                <w:spacing w:val="-3"/>
              </w:rPr>
              <w:t xml:space="preserve"> </w:t>
            </w:r>
            <w:r w:rsidRPr="00452656">
              <w:t>obtain</w:t>
            </w:r>
            <w:r w:rsidRPr="00452656">
              <w:rPr>
                <w:spacing w:val="-3"/>
              </w:rPr>
              <w:t xml:space="preserve"> </w:t>
            </w:r>
            <w:r w:rsidRPr="00452656">
              <w:t>knowledge</w:t>
            </w:r>
            <w:r w:rsidRPr="00452656">
              <w:rPr>
                <w:spacing w:val="-2"/>
              </w:rPr>
              <w:t xml:space="preserve"> </w:t>
            </w:r>
            <w:r w:rsidRPr="00452656">
              <w:t>of</w:t>
            </w:r>
            <w:r w:rsidRPr="00452656">
              <w:rPr>
                <w:spacing w:val="-2"/>
              </w:rPr>
              <w:t xml:space="preserve"> </w:t>
            </w:r>
            <w:r w:rsidRPr="00452656">
              <w:t>processes</w:t>
            </w:r>
            <w:r w:rsidRPr="00452656">
              <w:rPr>
                <w:spacing w:val="-2"/>
              </w:rPr>
              <w:t xml:space="preserve"> </w:t>
            </w:r>
            <w:r w:rsidRPr="00452656">
              <w:t>or</w:t>
            </w:r>
            <w:r w:rsidRPr="00452656">
              <w:rPr>
                <w:spacing w:val="-1"/>
              </w:rPr>
              <w:t xml:space="preserve"> </w:t>
            </w:r>
            <w:r w:rsidRPr="00452656">
              <w:t>procedures.</w:t>
            </w:r>
          </w:p>
          <w:p w:rsidR="00153FDD" w:rsidRPr="00452656" w:rsidRDefault="00153FDD" w:rsidP="00C673BF">
            <w:pPr>
              <w:pStyle w:val="TableBody"/>
              <w:numPr>
                <w:ilvl w:val="0"/>
                <w:numId w:val="19"/>
              </w:numPr>
            </w:pPr>
            <w:r w:rsidRPr="00452656">
              <w:t>Involve clinical teams, management and where relevant community teams in the</w:t>
            </w:r>
            <w:r w:rsidRPr="00452656">
              <w:rPr>
                <w:spacing w:val="-54"/>
              </w:rPr>
              <w:t xml:space="preserve"> </w:t>
            </w:r>
            <w:r w:rsidRPr="00452656">
              <w:t>improvement</w:t>
            </w:r>
            <w:r w:rsidRPr="00452656">
              <w:rPr>
                <w:spacing w:val="-2"/>
              </w:rPr>
              <w:t xml:space="preserve"> </w:t>
            </w:r>
            <w:r w:rsidRPr="00452656">
              <w:t>plan.</w:t>
            </w:r>
          </w:p>
          <w:p w:rsidR="00153FDD" w:rsidRPr="00452656" w:rsidRDefault="00153FDD" w:rsidP="00C673BF">
            <w:pPr>
              <w:pStyle w:val="TableBody"/>
              <w:numPr>
                <w:ilvl w:val="0"/>
                <w:numId w:val="19"/>
              </w:numPr>
            </w:pPr>
            <w:r w:rsidRPr="00452656">
              <w:t>Request</w:t>
            </w:r>
            <w:r w:rsidRPr="00452656">
              <w:rPr>
                <w:spacing w:val="-3"/>
              </w:rPr>
              <w:t xml:space="preserve"> </w:t>
            </w:r>
            <w:r w:rsidRPr="00452656">
              <w:t>that</w:t>
            </w:r>
            <w:r w:rsidRPr="00452656">
              <w:rPr>
                <w:spacing w:val="-3"/>
              </w:rPr>
              <w:t xml:space="preserve"> </w:t>
            </w:r>
            <w:r w:rsidR="00452656">
              <w:t>ARHAI</w:t>
            </w:r>
            <w:r w:rsidRPr="00452656">
              <w:rPr>
                <w:spacing w:val="-2"/>
              </w:rPr>
              <w:t xml:space="preserve"> </w:t>
            </w:r>
            <w:r w:rsidRPr="00452656">
              <w:t>provide</w:t>
            </w:r>
            <w:r w:rsidRPr="00452656">
              <w:rPr>
                <w:spacing w:val="-4"/>
              </w:rPr>
              <w:t xml:space="preserve"> </w:t>
            </w:r>
            <w:r w:rsidRPr="00452656">
              <w:t>further</w:t>
            </w:r>
            <w:r w:rsidRPr="00452656">
              <w:rPr>
                <w:spacing w:val="-2"/>
              </w:rPr>
              <w:t xml:space="preserve"> </w:t>
            </w:r>
            <w:r w:rsidRPr="00452656">
              <w:t>data</w:t>
            </w:r>
            <w:r w:rsidRPr="00452656">
              <w:rPr>
                <w:spacing w:val="-2"/>
              </w:rPr>
              <w:t xml:space="preserve"> </w:t>
            </w:r>
            <w:r w:rsidRPr="00452656">
              <w:t>analysis</w:t>
            </w:r>
            <w:r w:rsidRPr="00452656">
              <w:rPr>
                <w:spacing w:val="-2"/>
              </w:rPr>
              <w:t xml:space="preserve"> </w:t>
            </w:r>
            <w:r w:rsidRPr="00452656">
              <w:t>or</w:t>
            </w:r>
            <w:r w:rsidRPr="00452656">
              <w:rPr>
                <w:spacing w:val="-1"/>
              </w:rPr>
              <w:t xml:space="preserve"> </w:t>
            </w:r>
            <w:r w:rsidRPr="00452656">
              <w:t>other</w:t>
            </w:r>
            <w:r w:rsidRPr="00452656">
              <w:rPr>
                <w:spacing w:val="-2"/>
              </w:rPr>
              <w:t xml:space="preserve"> </w:t>
            </w:r>
            <w:r w:rsidRPr="00452656">
              <w:t>support.</w:t>
            </w:r>
          </w:p>
          <w:p w:rsidR="00153FDD" w:rsidRPr="00452656" w:rsidRDefault="00153FDD" w:rsidP="00C673BF">
            <w:pPr>
              <w:pStyle w:val="TableBody"/>
              <w:numPr>
                <w:ilvl w:val="0"/>
                <w:numId w:val="19"/>
              </w:numPr>
            </w:pPr>
            <w:r w:rsidRPr="00452656">
              <w:t>Develop</w:t>
            </w:r>
            <w:r w:rsidRPr="00452656">
              <w:rPr>
                <w:spacing w:val="-4"/>
              </w:rPr>
              <w:t xml:space="preserve"> </w:t>
            </w:r>
            <w:r w:rsidRPr="00452656">
              <w:t>communication</w:t>
            </w:r>
            <w:r w:rsidRPr="00452656">
              <w:rPr>
                <w:spacing w:val="-4"/>
              </w:rPr>
              <w:t xml:space="preserve"> </w:t>
            </w:r>
            <w:r w:rsidRPr="00452656">
              <w:t>strategy.</w:t>
            </w:r>
          </w:p>
        </w:tc>
      </w:tr>
    </w:tbl>
    <w:p w:rsidR="00F94463" w:rsidRPr="007C0D0C" w:rsidRDefault="00F94463" w:rsidP="00FE24B1">
      <w:pPr>
        <w:rPr>
          <w:sz w:val="20"/>
        </w:rPr>
      </w:pPr>
    </w:p>
    <w:sectPr w:rsidR="00F94463" w:rsidRPr="007C0D0C" w:rsidSect="00FE570E">
      <w:footerReference w:type="default" r:id="rId7"/>
      <w:headerReference w:type="first" r:id="rId8"/>
      <w:pgSz w:w="11910" w:h="16840" w:code="9"/>
      <w:pgMar w:top="1021" w:right="851" w:bottom="1021" w:left="851" w:header="709" w:footer="7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DF" w:rsidRDefault="008160DF">
      <w:r>
        <w:separator/>
      </w:r>
    </w:p>
  </w:endnote>
  <w:endnote w:type="continuationSeparator" w:id="0">
    <w:p w:rsidR="008160DF" w:rsidRDefault="0081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4"/>
      </w:rPr>
      <w:id w:val="-843395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3BF" w:rsidRPr="00C673BF" w:rsidRDefault="00C673BF" w:rsidP="00C673BF">
        <w:pPr>
          <w:widowControl/>
          <w:pBdr>
            <w:top w:val="single" w:sz="6" w:space="3" w:color="58792D"/>
          </w:pBdr>
          <w:tabs>
            <w:tab w:val="center" w:pos="4513"/>
            <w:tab w:val="right" w:pos="9026"/>
          </w:tabs>
          <w:autoSpaceDE/>
          <w:autoSpaceDN/>
          <w:spacing w:line="360" w:lineRule="auto"/>
          <w:jc w:val="right"/>
          <w:rPr>
            <w:rFonts w:eastAsia="Calibri" w:cs="Times New Roman"/>
            <w:sz w:val="24"/>
          </w:rPr>
        </w:pPr>
        <w:r w:rsidRPr="00C673BF">
          <w:rPr>
            <w:rFonts w:eastAsia="Calibri" w:cs="Times New Roman"/>
            <w:sz w:val="24"/>
          </w:rPr>
          <w:fldChar w:fldCharType="begin"/>
        </w:r>
        <w:r w:rsidRPr="00C673BF">
          <w:rPr>
            <w:rFonts w:eastAsia="Calibri" w:cs="Times New Roman"/>
            <w:sz w:val="24"/>
          </w:rPr>
          <w:instrText xml:space="preserve"> PAGE   \* MERGEFORMAT </w:instrText>
        </w:r>
        <w:r w:rsidRPr="00C673BF">
          <w:rPr>
            <w:rFonts w:eastAsia="Calibri" w:cs="Times New Roman"/>
            <w:sz w:val="24"/>
          </w:rPr>
          <w:fldChar w:fldCharType="separate"/>
        </w:r>
        <w:r w:rsidR="003D68E5">
          <w:rPr>
            <w:rFonts w:eastAsia="Calibri" w:cs="Times New Roman"/>
            <w:noProof/>
            <w:sz w:val="24"/>
          </w:rPr>
          <w:t>3</w:t>
        </w:r>
        <w:r w:rsidRPr="00C673BF">
          <w:rPr>
            <w:rFonts w:eastAsia="Calibri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DF" w:rsidRDefault="008160DF">
      <w:r>
        <w:separator/>
      </w:r>
    </w:p>
  </w:footnote>
  <w:footnote w:type="continuationSeparator" w:id="0">
    <w:p w:rsidR="008160DF" w:rsidRDefault="0081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5EA" w:rsidRDefault="00EC75EA" w:rsidP="00EC75EA">
    <w:pPr>
      <w:pStyle w:val="Header"/>
      <w:tabs>
        <w:tab w:val="clear" w:pos="4513"/>
        <w:tab w:val="clear" w:pos="9026"/>
        <w:tab w:val="center" w:pos="3686"/>
        <w:tab w:val="left" w:pos="7938"/>
        <w:tab w:val="right" w:pos="10206"/>
      </w:tabs>
    </w:pPr>
    <w:r>
      <w:ptab w:relativeTo="margin" w:alignment="left" w:leader="none"/>
    </w:r>
    <w:r>
      <w:tab/>
    </w:r>
    <w:r>
      <w:rPr>
        <w:noProof/>
        <w:lang w:eastAsia="en-GB"/>
      </w:rPr>
      <w:drawing>
        <wp:inline distT="0" distB="0" distL="0" distR="0" wp14:anchorId="03941DBC" wp14:editId="64457270">
          <wp:extent cx="4721943" cy="748030"/>
          <wp:effectExtent l="0" t="0" r="2540" b="0"/>
          <wp:docPr id="5" name="Picture 5" descr="Antimicrobial Resistance and Healthcare Associated Infection (ARHAI)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ntimicrobial Resistance and Healthcare Associated Infection (ARHAI) Scot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158" cy="76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570E">
      <w:tab/>
    </w:r>
    <w:r w:rsidR="00FE570E">
      <w:tab/>
    </w:r>
    <w:r w:rsidR="00FE570E" w:rsidRPr="00FE570E">
      <w:rPr>
        <w:rFonts w:eastAsia="Calibri" w:cs="Times New Roman"/>
        <w:noProof/>
        <w:sz w:val="24"/>
        <w:lang w:eastAsia="en-GB"/>
      </w:rPr>
      <w:drawing>
        <wp:inline distT="0" distB="0" distL="0" distR="0" wp14:anchorId="66A1817C" wp14:editId="5CF16F1A">
          <wp:extent cx="900000" cy="951878"/>
          <wp:effectExtent l="0" t="0" r="0" b="635"/>
          <wp:docPr id="12" name="Picture 12" descr="NHS National Services Scotland logo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National Services Scotland logo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51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7C9"/>
    <w:multiLevelType w:val="hybridMultilevel"/>
    <w:tmpl w:val="7AC6976E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AA2"/>
    <w:multiLevelType w:val="hybridMultilevel"/>
    <w:tmpl w:val="D50EF486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768"/>
    <w:multiLevelType w:val="hybridMultilevel"/>
    <w:tmpl w:val="43C2E564"/>
    <w:lvl w:ilvl="0" w:tplc="DE02AE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657CB0D8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F256710E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B538C1B0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F5CAF9F2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6C8E2578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D612235C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CC8A52FA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CEE25CB6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58A7473"/>
    <w:multiLevelType w:val="hybridMultilevel"/>
    <w:tmpl w:val="3FF4D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7378"/>
    <w:multiLevelType w:val="hybridMultilevel"/>
    <w:tmpl w:val="36EC58E8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65B9"/>
    <w:multiLevelType w:val="hybridMultilevel"/>
    <w:tmpl w:val="86FC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E46"/>
    <w:multiLevelType w:val="hybridMultilevel"/>
    <w:tmpl w:val="A9326988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A50442C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AB626436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E3281CA2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ECC4D11C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CFE40112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785CDFCE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90C69DD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B1325B92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1FBA598F"/>
    <w:multiLevelType w:val="hybridMultilevel"/>
    <w:tmpl w:val="0F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F669D"/>
    <w:multiLevelType w:val="hybridMultilevel"/>
    <w:tmpl w:val="2F8EB5F2"/>
    <w:lvl w:ilvl="0" w:tplc="12D034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A154A9CA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3F2AAF96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79EE24B4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62F48CAA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BEFECC3E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0D8E4692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DAEC1160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E196D4A4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5E37196"/>
    <w:multiLevelType w:val="hybridMultilevel"/>
    <w:tmpl w:val="C966CA1A"/>
    <w:lvl w:ilvl="0" w:tplc="12D034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F2C"/>
    <w:multiLevelType w:val="hybridMultilevel"/>
    <w:tmpl w:val="CC30CFA2"/>
    <w:lvl w:ilvl="0" w:tplc="12D034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225BF"/>
    <w:multiLevelType w:val="hybridMultilevel"/>
    <w:tmpl w:val="8402A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B5F33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0BD4B69"/>
    <w:multiLevelType w:val="hybridMultilevel"/>
    <w:tmpl w:val="9D02E4DA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85539"/>
    <w:multiLevelType w:val="hybridMultilevel"/>
    <w:tmpl w:val="CC86E146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7287E"/>
    <w:multiLevelType w:val="hybridMultilevel"/>
    <w:tmpl w:val="658E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0246F"/>
    <w:multiLevelType w:val="hybridMultilevel"/>
    <w:tmpl w:val="C82CFA02"/>
    <w:lvl w:ilvl="0" w:tplc="12D034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763DC"/>
    <w:multiLevelType w:val="hybridMultilevel"/>
    <w:tmpl w:val="65FAC1DE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3"/>
  </w:num>
  <w:num w:numId="6">
    <w:abstractNumId w:val="17"/>
  </w:num>
  <w:num w:numId="7">
    <w:abstractNumId w:val="4"/>
  </w:num>
  <w:num w:numId="8">
    <w:abstractNumId w:val="14"/>
  </w:num>
  <w:num w:numId="9">
    <w:abstractNumId w:val="11"/>
  </w:num>
  <w:num w:numId="10">
    <w:abstractNumId w:val="0"/>
  </w:num>
  <w:num w:numId="11">
    <w:abstractNumId w:val="13"/>
  </w:num>
  <w:num w:numId="12">
    <w:abstractNumId w:val="1"/>
  </w:num>
  <w:num w:numId="13">
    <w:abstractNumId w:val="15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NzAysTQ3NrU0MbJU0lEKTi0uzszPAykwrgUAqsBQFSwAAAA="/>
  </w:docVars>
  <w:rsids>
    <w:rsidRoot w:val="00C361A0"/>
    <w:rsid w:val="00023D16"/>
    <w:rsid w:val="00117966"/>
    <w:rsid w:val="00153FDD"/>
    <w:rsid w:val="001E2467"/>
    <w:rsid w:val="003612A6"/>
    <w:rsid w:val="003D68E5"/>
    <w:rsid w:val="00452656"/>
    <w:rsid w:val="004775C2"/>
    <w:rsid w:val="005A52AB"/>
    <w:rsid w:val="005C11B7"/>
    <w:rsid w:val="00702509"/>
    <w:rsid w:val="00766822"/>
    <w:rsid w:val="007C0D0C"/>
    <w:rsid w:val="008026C0"/>
    <w:rsid w:val="008160DF"/>
    <w:rsid w:val="008332C3"/>
    <w:rsid w:val="00894E39"/>
    <w:rsid w:val="00B30A08"/>
    <w:rsid w:val="00BB014C"/>
    <w:rsid w:val="00C34428"/>
    <w:rsid w:val="00C361A0"/>
    <w:rsid w:val="00C673BF"/>
    <w:rsid w:val="00CA0CF4"/>
    <w:rsid w:val="00CC7D89"/>
    <w:rsid w:val="00D240D5"/>
    <w:rsid w:val="00DC43BE"/>
    <w:rsid w:val="00E37559"/>
    <w:rsid w:val="00E37C21"/>
    <w:rsid w:val="00EB2635"/>
    <w:rsid w:val="00EC75EA"/>
    <w:rsid w:val="00EE0A0F"/>
    <w:rsid w:val="00F015DE"/>
    <w:rsid w:val="00F94463"/>
    <w:rsid w:val="00FA5A4E"/>
    <w:rsid w:val="00FE24B1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FF28B-3D0C-4765-A93B-46C7D94C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01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1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14C"/>
    <w:rPr>
      <w:rFonts w:ascii="Arial" w:eastAsia="Arial" w:hAnsi="Arial" w:cs="Arial"/>
      <w:lang w:val="en-GB"/>
    </w:rPr>
  </w:style>
  <w:style w:type="paragraph" w:customStyle="1" w:styleId="Publicationsubtitle">
    <w:name w:val="Publication subtitle"/>
    <w:basedOn w:val="Normal"/>
    <w:autoRedefine/>
    <w:qFormat/>
    <w:rsid w:val="005C11B7"/>
    <w:pPr>
      <w:widowControl/>
      <w:autoSpaceDE/>
      <w:autoSpaceDN/>
      <w:spacing w:before="120" w:after="240" w:line="360" w:lineRule="exact"/>
      <w:ind w:left="426"/>
    </w:pPr>
    <w:rPr>
      <w:rFonts w:eastAsiaTheme="minorHAnsi" w:cstheme="minorBidi"/>
      <w:b/>
      <w:color w:val="004380"/>
      <w:sz w:val="36"/>
    </w:rPr>
  </w:style>
  <w:style w:type="paragraph" w:customStyle="1" w:styleId="Publicationdate">
    <w:name w:val="Publication date"/>
    <w:basedOn w:val="Normal"/>
    <w:autoRedefine/>
    <w:qFormat/>
    <w:rsid w:val="005C11B7"/>
    <w:pPr>
      <w:widowControl/>
      <w:autoSpaceDE/>
      <w:autoSpaceDN/>
      <w:spacing w:before="120" w:after="240" w:line="360" w:lineRule="exact"/>
      <w:ind w:left="426"/>
    </w:pPr>
    <w:rPr>
      <w:rFonts w:eastAsiaTheme="minorHAnsi" w:cstheme="minorBidi"/>
      <w:sz w:val="36"/>
    </w:rPr>
  </w:style>
  <w:style w:type="paragraph" w:customStyle="1" w:styleId="TableHead">
    <w:name w:val="Table Head"/>
    <w:basedOn w:val="Normal"/>
    <w:link w:val="TableHeadChar"/>
    <w:qFormat/>
    <w:rsid w:val="00FE570E"/>
    <w:pPr>
      <w:widowControl/>
      <w:autoSpaceDE/>
      <w:autoSpaceDN/>
      <w:spacing w:before="20" w:after="20" w:line="288" w:lineRule="auto"/>
    </w:pPr>
    <w:rPr>
      <w:rFonts w:eastAsiaTheme="minorHAnsi" w:cstheme="minorBidi"/>
      <w:b/>
      <w:color w:val="FFFFFF" w:themeColor="background1"/>
      <w:sz w:val="24"/>
      <w:szCs w:val="24"/>
    </w:rPr>
  </w:style>
  <w:style w:type="character" w:customStyle="1" w:styleId="TableHeadChar">
    <w:name w:val="Table Head Char"/>
    <w:basedOn w:val="DefaultParagraphFont"/>
    <w:link w:val="TableHead"/>
    <w:rsid w:val="00FE570E"/>
    <w:rPr>
      <w:rFonts w:ascii="Arial" w:hAnsi="Arial"/>
      <w:b/>
      <w:color w:val="FFFFFF" w:themeColor="background1"/>
      <w:sz w:val="24"/>
      <w:szCs w:val="24"/>
      <w:lang w:val="en-GB"/>
    </w:rPr>
  </w:style>
  <w:style w:type="paragraph" w:customStyle="1" w:styleId="TableBody">
    <w:name w:val="Table Body"/>
    <w:basedOn w:val="TableHead"/>
    <w:link w:val="TableBodyChar"/>
    <w:qFormat/>
    <w:rsid w:val="00FE570E"/>
    <w:rPr>
      <w:b w:val="0"/>
      <w:color w:val="262626" w:themeColor="text1" w:themeTint="D9"/>
    </w:rPr>
  </w:style>
  <w:style w:type="character" w:customStyle="1" w:styleId="TableBodyChar">
    <w:name w:val="Table Body Char"/>
    <w:basedOn w:val="TableHeadChar"/>
    <w:link w:val="TableBody"/>
    <w:rsid w:val="00FE570E"/>
    <w:rPr>
      <w:rFonts w:ascii="Arial" w:hAnsi="Arial"/>
      <w:b w:val="0"/>
      <w:color w:val="262626" w:themeColor="text1" w:themeTint="D9"/>
      <w:sz w:val="24"/>
      <w:szCs w:val="24"/>
      <w:lang w:val="en-GB"/>
    </w:rPr>
  </w:style>
  <w:style w:type="paragraph" w:customStyle="1" w:styleId="Bullet1">
    <w:name w:val="Bullet 1"/>
    <w:basedOn w:val="ListParagraph"/>
    <w:qFormat/>
    <w:rsid w:val="00FA5A4E"/>
    <w:pPr>
      <w:widowControl/>
      <w:autoSpaceDE/>
      <w:autoSpaceDN/>
      <w:spacing w:after="240" w:line="360" w:lineRule="auto"/>
      <w:ind w:left="681" w:hanging="284"/>
    </w:pPr>
    <w:rPr>
      <w:rFonts w:eastAsiaTheme="minorHAnsi" w:cstheme="minorBidi"/>
      <w:sz w:val="24"/>
    </w:rPr>
  </w:style>
  <w:style w:type="paragraph" w:customStyle="1" w:styleId="PublicationTitle">
    <w:name w:val="Publication Title"/>
    <w:basedOn w:val="Normal"/>
    <w:autoRedefine/>
    <w:qFormat/>
    <w:rsid w:val="005C11B7"/>
    <w:pPr>
      <w:widowControl/>
      <w:autoSpaceDE/>
      <w:autoSpaceDN/>
      <w:spacing w:before="120" w:after="240" w:line="560" w:lineRule="exact"/>
      <w:ind w:left="426"/>
    </w:pPr>
    <w:rPr>
      <w:rFonts w:eastAsiaTheme="minorHAnsi" w:cstheme="minorBidi"/>
      <w:b/>
      <w:color w:val="58792D"/>
      <w:spacing w:val="-20"/>
      <w:sz w:val="56"/>
    </w:rPr>
  </w:style>
  <w:style w:type="character" w:styleId="PlaceholderText">
    <w:name w:val="Placeholder Text"/>
    <w:basedOn w:val="DefaultParagraphFont"/>
    <w:uiPriority w:val="99"/>
    <w:semiHidden/>
    <w:rsid w:val="005C11B7"/>
    <w:rPr>
      <w:color w:val="808080"/>
    </w:rPr>
  </w:style>
  <w:style w:type="paragraph" w:customStyle="1" w:styleId="Tableorchartcaption">
    <w:name w:val="Table or chart caption"/>
    <w:basedOn w:val="Normal"/>
    <w:qFormat/>
    <w:rsid w:val="00D240D5"/>
    <w:pPr>
      <w:widowControl/>
      <w:autoSpaceDE/>
      <w:autoSpaceDN/>
      <w:spacing w:before="360" w:after="120" w:line="360" w:lineRule="auto"/>
    </w:pPr>
    <w:rPr>
      <w:rFonts w:eastAsia="Times New Roman"/>
      <w:b/>
      <w:color w:val="58792D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A855FEA808463B99B9D5B7B246E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993D-B77E-4113-B75B-FF42618A69FE}"/>
      </w:docPartPr>
      <w:docPartBody>
        <w:p w:rsidR="00A87CEE" w:rsidRDefault="00B47FD6" w:rsidP="00B47FD6">
          <w:pPr>
            <w:pStyle w:val="80A855FEA808463B99B9D5B7B246E1C8"/>
          </w:pPr>
          <w:r w:rsidRPr="002519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D6"/>
    <w:rsid w:val="009E135A"/>
    <w:rsid w:val="00A87CEE"/>
    <w:rsid w:val="00B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FD6"/>
    <w:rPr>
      <w:color w:val="808080"/>
    </w:rPr>
  </w:style>
  <w:style w:type="paragraph" w:customStyle="1" w:styleId="80A855FEA808463B99B9D5B7B246E1C8">
    <w:name w:val="80A855FEA808463B99B9D5B7B246E1C8"/>
    <w:rsid w:val="00B47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and action plan in response to Clostridioides difficile infection (CDI) exception</vt:lpstr>
    </vt:vector>
  </TitlesOfParts>
  <Company>NHS NSS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and action plan in response to Clostridioides difficile infection (CDI) exception</dc:title>
  <dc:subject>Clostridiodes difficile infection (CDI</dc:subject>
  <dc:creator>NSS</dc:creator>
  <cp:lastModifiedBy>Colette Sweeney</cp:lastModifiedBy>
  <cp:revision>2</cp:revision>
  <dcterms:created xsi:type="dcterms:W3CDTF">2021-12-13T16:26:00Z</dcterms:created>
  <dcterms:modified xsi:type="dcterms:W3CDTF">2021-12-13T16:26:00Z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2021-10-15T00:00:00Z</vt:filetime>
  </property>
</Properties>
</file>